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25" w:rsidRDefault="006C1025">
      <w:pPr>
        <w:tabs>
          <w:tab w:val="center" w:pos="4819"/>
          <w:tab w:val="right" w:pos="9638"/>
        </w:tabs>
        <w:rPr>
          <w:sz w:val="22"/>
          <w:szCs w:val="22"/>
        </w:rPr>
      </w:pPr>
    </w:p>
    <w:p w:rsidR="006C1025" w:rsidRPr="00F17D93" w:rsidRDefault="00F17D93" w:rsidP="00F17D93">
      <w:pPr>
        <w:tabs>
          <w:tab w:val="center" w:pos="4819"/>
          <w:tab w:val="right" w:pos="9638"/>
        </w:tabs>
        <w:jc w:val="center"/>
        <w:rPr>
          <w:b/>
          <w:szCs w:val="24"/>
        </w:rPr>
      </w:pPr>
      <w:r w:rsidRPr="00F17D93">
        <w:rPr>
          <w:b/>
          <w:szCs w:val="24"/>
        </w:rPr>
        <w:t>KLAIPĖDOS LOPŠELIS-DARŽELIS „EGLUTĖ“</w:t>
      </w:r>
    </w:p>
    <w:p w:rsidR="006C1025" w:rsidRDefault="006C10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7"/>
        <w:gridCol w:w="845"/>
        <w:gridCol w:w="830"/>
        <w:gridCol w:w="747"/>
        <w:gridCol w:w="699"/>
        <w:gridCol w:w="903"/>
        <w:gridCol w:w="310"/>
        <w:gridCol w:w="4002"/>
      </w:tblGrid>
      <w:tr w:rsidR="006C1025" w:rsidTr="00D16648">
        <w:trPr>
          <w:trHeight w:val="315"/>
        </w:trPr>
        <w:tc>
          <w:tcPr>
            <w:tcW w:w="14572" w:type="dxa"/>
            <w:gridSpan w:val="9"/>
            <w:tcBorders>
              <w:top w:val="nil"/>
              <w:left w:val="nil"/>
              <w:bottom w:val="nil"/>
              <w:right w:val="nil"/>
            </w:tcBorders>
            <w:noWrap/>
            <w:hideMark/>
          </w:tcPr>
          <w:p w:rsidR="006C1025" w:rsidRDefault="00A231A8">
            <w:pPr>
              <w:spacing w:after="200"/>
              <w:jc w:val="center"/>
              <w:rPr>
                <w:b/>
                <w:bCs/>
                <w:sz w:val="22"/>
                <w:szCs w:val="24"/>
              </w:rPr>
            </w:pPr>
            <w:r>
              <w:rPr>
                <w:b/>
                <w:bCs/>
                <w:szCs w:val="24"/>
              </w:rPr>
              <w:t>ATSPARUMO KORUPCIJAI LYGIO NUSTATYMO KLAUSIMYNAS</w:t>
            </w:r>
          </w:p>
          <w:p w:rsidR="006C1025" w:rsidRDefault="006C1025">
            <w:pPr>
              <w:jc w:val="center"/>
              <w:rPr>
                <w:b/>
                <w:bCs/>
                <w:szCs w:val="24"/>
              </w:rPr>
            </w:pPr>
          </w:p>
        </w:tc>
      </w:tr>
      <w:tr w:rsidR="006C1025" w:rsidTr="00D16648">
        <w:trPr>
          <w:trHeight w:val="695"/>
        </w:trPr>
        <w:tc>
          <w:tcPr>
            <w:tcW w:w="14572" w:type="dxa"/>
            <w:gridSpan w:val="9"/>
            <w:tcBorders>
              <w:top w:val="nil"/>
              <w:left w:val="nil"/>
              <w:bottom w:val="single" w:sz="4" w:space="0" w:color="auto"/>
              <w:right w:val="nil"/>
            </w:tcBorders>
            <w:hideMark/>
          </w:tcPr>
          <w:p w:rsidR="006C1025" w:rsidRDefault="006C1025" w:rsidP="00F17D93">
            <w:pPr>
              <w:jc w:val="both"/>
              <w:rPr>
                <w:szCs w:val="24"/>
              </w:rPr>
            </w:pPr>
          </w:p>
        </w:tc>
      </w:tr>
      <w:tr w:rsidR="006C1025" w:rsidTr="00D16648">
        <w:trPr>
          <w:trHeight w:val="316"/>
        </w:trPr>
        <w:tc>
          <w:tcPr>
            <w:tcW w:w="14572" w:type="dxa"/>
            <w:gridSpan w:val="9"/>
            <w:tcBorders>
              <w:top w:val="single" w:sz="4" w:space="0" w:color="auto"/>
            </w:tcBorders>
            <w:noWrap/>
            <w:hideMark/>
          </w:tcPr>
          <w:p w:rsidR="006C1025" w:rsidRDefault="00A231A8">
            <w:pPr>
              <w:rPr>
                <w:b/>
                <w:bCs/>
                <w:szCs w:val="24"/>
              </w:rPr>
            </w:pPr>
            <w:r>
              <w:rPr>
                <w:b/>
                <w:bCs/>
                <w:szCs w:val="24"/>
              </w:rPr>
              <w:t xml:space="preserve">Viešojo sektoriaus subjekto pavadinimas </w:t>
            </w:r>
            <w:r w:rsidR="00F17D93">
              <w:rPr>
                <w:b/>
                <w:bCs/>
                <w:szCs w:val="24"/>
              </w:rPr>
              <w:t>Klaipėdos lopšelis-darželis „Eglutė“</w:t>
            </w:r>
          </w:p>
        </w:tc>
      </w:tr>
      <w:tr w:rsidR="006C1025" w:rsidTr="00D16648">
        <w:trPr>
          <w:trHeight w:val="315"/>
        </w:trPr>
        <w:tc>
          <w:tcPr>
            <w:tcW w:w="14572" w:type="dxa"/>
            <w:gridSpan w:val="9"/>
            <w:noWrap/>
            <w:hideMark/>
          </w:tcPr>
          <w:p w:rsidR="006C1025" w:rsidRDefault="00A231A8" w:rsidP="008A41B1">
            <w:pPr>
              <w:rPr>
                <w:b/>
                <w:bCs/>
                <w:szCs w:val="24"/>
              </w:rPr>
            </w:pPr>
            <w:r>
              <w:rPr>
                <w:b/>
                <w:bCs/>
                <w:szCs w:val="24"/>
              </w:rPr>
              <w:t>Teisinė forma</w:t>
            </w:r>
            <w:r w:rsidR="008A41B1">
              <w:rPr>
                <w:b/>
                <w:bCs/>
                <w:szCs w:val="24"/>
              </w:rPr>
              <w:t xml:space="preserve"> Biudžetinė įstaiga</w:t>
            </w:r>
            <w:r w:rsidR="00EC76F4">
              <w:rPr>
                <w:b/>
                <w:bCs/>
                <w:szCs w:val="24"/>
              </w:rPr>
              <w:t>, 54 darbuotojai</w:t>
            </w:r>
          </w:p>
        </w:tc>
      </w:tr>
      <w:tr w:rsidR="006C1025" w:rsidTr="00D16648">
        <w:trPr>
          <w:trHeight w:val="315"/>
        </w:trPr>
        <w:tc>
          <w:tcPr>
            <w:tcW w:w="14572" w:type="dxa"/>
            <w:gridSpan w:val="9"/>
            <w:noWrap/>
            <w:hideMark/>
          </w:tcPr>
          <w:p w:rsidR="006C1025" w:rsidRDefault="00A231A8">
            <w:pPr>
              <w:rPr>
                <w:b/>
                <w:bCs/>
                <w:szCs w:val="24"/>
              </w:rPr>
            </w:pPr>
            <w:r>
              <w:rPr>
                <w:b/>
                <w:bCs/>
                <w:szCs w:val="24"/>
              </w:rPr>
              <w:t>Juridinio asmens kodas</w:t>
            </w:r>
            <w:r w:rsidR="00EC76F4">
              <w:rPr>
                <w:b/>
                <w:bCs/>
                <w:szCs w:val="24"/>
              </w:rPr>
              <w:t xml:space="preserve"> 190434741</w:t>
            </w:r>
          </w:p>
        </w:tc>
      </w:tr>
      <w:tr w:rsidR="00F828FE" w:rsidTr="00DE44FD">
        <w:trPr>
          <w:trHeight w:val="249"/>
        </w:trPr>
        <w:tc>
          <w:tcPr>
            <w:tcW w:w="709" w:type="dxa"/>
            <w:vMerge w:val="restart"/>
            <w:noWrap/>
            <w:hideMark/>
          </w:tcPr>
          <w:p w:rsidR="00D16648" w:rsidRDefault="00D16648" w:rsidP="00D16648">
            <w:pPr>
              <w:rPr>
                <w:b/>
                <w:bCs/>
                <w:szCs w:val="24"/>
              </w:rPr>
            </w:pPr>
            <w:r>
              <w:rPr>
                <w:b/>
                <w:bCs/>
                <w:szCs w:val="24"/>
              </w:rPr>
              <w:t>Eil. Nr.</w:t>
            </w:r>
          </w:p>
        </w:tc>
        <w:tc>
          <w:tcPr>
            <w:tcW w:w="5527" w:type="dxa"/>
            <w:vMerge w:val="restart"/>
            <w:noWrap/>
            <w:hideMark/>
          </w:tcPr>
          <w:p w:rsidR="00D16648" w:rsidRDefault="00D16648" w:rsidP="00F828FE">
            <w:pPr>
              <w:jc w:val="center"/>
              <w:rPr>
                <w:b/>
                <w:bCs/>
                <w:szCs w:val="24"/>
              </w:rPr>
            </w:pPr>
            <w:r>
              <w:rPr>
                <w:b/>
                <w:bCs/>
                <w:szCs w:val="24"/>
              </w:rPr>
              <w:t>Klausimas</w:t>
            </w:r>
          </w:p>
        </w:tc>
        <w:tc>
          <w:tcPr>
            <w:tcW w:w="2422" w:type="dxa"/>
            <w:gridSpan w:val="3"/>
            <w:noWrap/>
            <w:hideMark/>
          </w:tcPr>
          <w:p w:rsidR="00D16648" w:rsidRDefault="00D16648" w:rsidP="00EC76F4">
            <w:pPr>
              <w:jc w:val="center"/>
              <w:rPr>
                <w:b/>
                <w:bCs/>
                <w:szCs w:val="24"/>
              </w:rPr>
            </w:pPr>
            <w:r>
              <w:rPr>
                <w:b/>
                <w:bCs/>
                <w:szCs w:val="24"/>
              </w:rPr>
              <w:t>Atsakymo variantas</w:t>
            </w:r>
          </w:p>
        </w:tc>
        <w:tc>
          <w:tcPr>
            <w:tcW w:w="699" w:type="dxa"/>
            <w:vMerge w:val="restart"/>
            <w:noWrap/>
            <w:textDirection w:val="btLr"/>
            <w:hideMark/>
          </w:tcPr>
          <w:p w:rsidR="00D16648" w:rsidRDefault="00D16648" w:rsidP="00EC76F4">
            <w:pPr>
              <w:ind w:left="113" w:right="113"/>
              <w:jc w:val="center"/>
              <w:rPr>
                <w:b/>
                <w:bCs/>
                <w:szCs w:val="24"/>
              </w:rPr>
            </w:pPr>
            <w:r>
              <w:rPr>
                <w:b/>
                <w:bCs/>
                <w:szCs w:val="24"/>
              </w:rPr>
              <w:t>Koeficientas</w:t>
            </w:r>
          </w:p>
        </w:tc>
        <w:tc>
          <w:tcPr>
            <w:tcW w:w="903" w:type="dxa"/>
            <w:vMerge w:val="restart"/>
          </w:tcPr>
          <w:p w:rsidR="00EC76F4" w:rsidRDefault="00EC76F4" w:rsidP="00EC76F4">
            <w:pPr>
              <w:jc w:val="center"/>
              <w:rPr>
                <w:b/>
                <w:bCs/>
                <w:szCs w:val="24"/>
              </w:rPr>
            </w:pPr>
          </w:p>
          <w:p w:rsidR="00EC76F4" w:rsidRDefault="00EC76F4" w:rsidP="00EC76F4">
            <w:pPr>
              <w:jc w:val="center"/>
              <w:rPr>
                <w:b/>
                <w:bCs/>
                <w:szCs w:val="24"/>
              </w:rPr>
            </w:pPr>
          </w:p>
          <w:p w:rsidR="00D16648" w:rsidRDefault="00D16648" w:rsidP="00EC76F4">
            <w:pPr>
              <w:jc w:val="center"/>
              <w:rPr>
                <w:b/>
                <w:bCs/>
                <w:szCs w:val="24"/>
              </w:rPr>
            </w:pPr>
            <w:r>
              <w:rPr>
                <w:b/>
                <w:bCs/>
                <w:szCs w:val="24"/>
              </w:rPr>
              <w:t>Balas</w:t>
            </w:r>
          </w:p>
        </w:tc>
        <w:tc>
          <w:tcPr>
            <w:tcW w:w="4312" w:type="dxa"/>
            <w:gridSpan w:val="2"/>
            <w:vMerge w:val="restart"/>
            <w:hideMark/>
          </w:tcPr>
          <w:p w:rsidR="00EC76F4" w:rsidRDefault="00EC76F4" w:rsidP="00EC76F4">
            <w:pPr>
              <w:jc w:val="center"/>
              <w:rPr>
                <w:b/>
                <w:bCs/>
                <w:szCs w:val="24"/>
              </w:rPr>
            </w:pPr>
          </w:p>
          <w:p w:rsidR="00EC76F4" w:rsidRDefault="00EC76F4" w:rsidP="00EC76F4">
            <w:pPr>
              <w:jc w:val="center"/>
              <w:rPr>
                <w:b/>
                <w:bCs/>
                <w:szCs w:val="24"/>
              </w:rPr>
            </w:pPr>
          </w:p>
          <w:p w:rsidR="00D16648" w:rsidRDefault="00EC76F4" w:rsidP="00EC76F4">
            <w:pPr>
              <w:jc w:val="center"/>
              <w:rPr>
                <w:b/>
                <w:bCs/>
                <w:szCs w:val="24"/>
              </w:rPr>
            </w:pPr>
            <w:r>
              <w:rPr>
                <w:b/>
                <w:bCs/>
                <w:szCs w:val="24"/>
              </w:rPr>
              <w:t>Papildoma informacija</w:t>
            </w:r>
          </w:p>
        </w:tc>
      </w:tr>
      <w:tr w:rsidR="00F828FE" w:rsidTr="00DE44FD">
        <w:trPr>
          <w:trHeight w:val="1306"/>
        </w:trPr>
        <w:tc>
          <w:tcPr>
            <w:tcW w:w="709" w:type="dxa"/>
            <w:vMerge/>
            <w:noWrap/>
          </w:tcPr>
          <w:p w:rsidR="00D16648" w:rsidRDefault="00D16648" w:rsidP="00D16648">
            <w:pPr>
              <w:rPr>
                <w:b/>
                <w:bCs/>
                <w:szCs w:val="24"/>
              </w:rPr>
            </w:pPr>
          </w:p>
        </w:tc>
        <w:tc>
          <w:tcPr>
            <w:tcW w:w="5527" w:type="dxa"/>
            <w:vMerge/>
            <w:noWrap/>
          </w:tcPr>
          <w:p w:rsidR="00D16648" w:rsidRDefault="00D16648" w:rsidP="00D16648">
            <w:pPr>
              <w:rPr>
                <w:b/>
                <w:bCs/>
                <w:szCs w:val="24"/>
              </w:rPr>
            </w:pPr>
          </w:p>
        </w:tc>
        <w:tc>
          <w:tcPr>
            <w:tcW w:w="845" w:type="dxa"/>
            <w:noWrap/>
          </w:tcPr>
          <w:p w:rsidR="00EC76F4" w:rsidRDefault="00EC76F4" w:rsidP="00F828FE">
            <w:pPr>
              <w:jc w:val="center"/>
              <w:rPr>
                <w:b/>
                <w:bCs/>
                <w:szCs w:val="24"/>
              </w:rPr>
            </w:pPr>
          </w:p>
          <w:p w:rsidR="00D16648" w:rsidRDefault="00D16648" w:rsidP="00F828FE">
            <w:pPr>
              <w:jc w:val="center"/>
              <w:rPr>
                <w:b/>
                <w:bCs/>
                <w:szCs w:val="24"/>
              </w:rPr>
            </w:pPr>
            <w:r>
              <w:rPr>
                <w:b/>
                <w:bCs/>
                <w:szCs w:val="24"/>
              </w:rPr>
              <w:t>Ne (0</w:t>
            </w:r>
            <w:r w:rsidR="00F828FE">
              <w:rPr>
                <w:b/>
                <w:bCs/>
                <w:szCs w:val="24"/>
              </w:rPr>
              <w:t>)</w:t>
            </w:r>
          </w:p>
        </w:tc>
        <w:tc>
          <w:tcPr>
            <w:tcW w:w="830" w:type="dxa"/>
          </w:tcPr>
          <w:p w:rsidR="00EC76F4" w:rsidRDefault="00EC76F4" w:rsidP="00F828FE">
            <w:pPr>
              <w:jc w:val="center"/>
              <w:rPr>
                <w:b/>
                <w:bCs/>
                <w:szCs w:val="24"/>
              </w:rPr>
            </w:pPr>
          </w:p>
          <w:p w:rsidR="00D16648" w:rsidRDefault="00D16648" w:rsidP="00F828FE">
            <w:pPr>
              <w:jc w:val="center"/>
              <w:rPr>
                <w:b/>
                <w:bCs/>
                <w:szCs w:val="24"/>
              </w:rPr>
            </w:pPr>
            <w:r>
              <w:rPr>
                <w:b/>
                <w:bCs/>
                <w:szCs w:val="24"/>
              </w:rPr>
              <w:t>Iš dalies (0,5)</w:t>
            </w:r>
          </w:p>
        </w:tc>
        <w:tc>
          <w:tcPr>
            <w:tcW w:w="747" w:type="dxa"/>
          </w:tcPr>
          <w:p w:rsidR="00EC76F4" w:rsidRDefault="00EC76F4" w:rsidP="00F828FE">
            <w:pPr>
              <w:jc w:val="center"/>
              <w:rPr>
                <w:b/>
                <w:bCs/>
                <w:szCs w:val="24"/>
              </w:rPr>
            </w:pPr>
          </w:p>
          <w:p w:rsidR="00D16648" w:rsidRDefault="00D16648" w:rsidP="00F828FE">
            <w:pPr>
              <w:jc w:val="center"/>
              <w:rPr>
                <w:b/>
                <w:bCs/>
                <w:szCs w:val="24"/>
              </w:rPr>
            </w:pPr>
            <w:r>
              <w:rPr>
                <w:b/>
                <w:bCs/>
                <w:szCs w:val="24"/>
              </w:rPr>
              <w:t>Taip (1)</w:t>
            </w:r>
          </w:p>
        </w:tc>
        <w:tc>
          <w:tcPr>
            <w:tcW w:w="699" w:type="dxa"/>
            <w:vMerge/>
            <w:tcBorders>
              <w:bottom w:val="nil"/>
            </w:tcBorders>
            <w:noWrap/>
          </w:tcPr>
          <w:p w:rsidR="00D16648" w:rsidRDefault="00D16648" w:rsidP="00D16648">
            <w:pPr>
              <w:rPr>
                <w:b/>
                <w:bCs/>
                <w:szCs w:val="24"/>
              </w:rPr>
            </w:pPr>
          </w:p>
        </w:tc>
        <w:tc>
          <w:tcPr>
            <w:tcW w:w="903" w:type="dxa"/>
            <w:vMerge/>
            <w:tcBorders>
              <w:bottom w:val="nil"/>
            </w:tcBorders>
          </w:tcPr>
          <w:p w:rsidR="00D16648" w:rsidRDefault="00D16648" w:rsidP="00D16648">
            <w:pPr>
              <w:rPr>
                <w:b/>
                <w:bCs/>
                <w:szCs w:val="24"/>
              </w:rPr>
            </w:pPr>
          </w:p>
        </w:tc>
        <w:tc>
          <w:tcPr>
            <w:tcW w:w="4312" w:type="dxa"/>
            <w:gridSpan w:val="2"/>
            <w:vMerge/>
            <w:tcBorders>
              <w:bottom w:val="nil"/>
            </w:tcBorders>
          </w:tcPr>
          <w:p w:rsidR="00D16648" w:rsidRDefault="00D16648" w:rsidP="00D16648">
            <w:pPr>
              <w:rPr>
                <w:b/>
                <w:bCs/>
                <w:szCs w:val="24"/>
              </w:rPr>
            </w:pPr>
          </w:p>
        </w:tc>
      </w:tr>
      <w:tr w:rsidR="00F828FE" w:rsidTr="00DE44FD">
        <w:trPr>
          <w:trHeight w:val="450"/>
        </w:trPr>
        <w:tc>
          <w:tcPr>
            <w:tcW w:w="709" w:type="dxa"/>
            <w:noWrap/>
            <w:hideMark/>
          </w:tcPr>
          <w:p w:rsidR="00D16648" w:rsidRDefault="00D16648" w:rsidP="00D16648">
            <w:pPr>
              <w:rPr>
                <w:szCs w:val="24"/>
              </w:rPr>
            </w:pPr>
            <w:r>
              <w:rPr>
                <w:szCs w:val="24"/>
              </w:rPr>
              <w:t>1.</w:t>
            </w:r>
          </w:p>
        </w:tc>
        <w:tc>
          <w:tcPr>
            <w:tcW w:w="5527" w:type="dxa"/>
            <w:tcBorders>
              <w:right w:val="single" w:sz="4" w:space="0" w:color="auto"/>
            </w:tcBorders>
            <w:noWrap/>
            <w:hideMark/>
          </w:tcPr>
          <w:p w:rsidR="00D16648" w:rsidRDefault="00D16648" w:rsidP="00D16648">
            <w:pPr>
              <w:rPr>
                <w:b/>
                <w:bCs/>
                <w:szCs w:val="24"/>
              </w:rPr>
            </w:pPr>
            <w:r>
              <w:rPr>
                <w:b/>
                <w:bCs/>
                <w:szCs w:val="24"/>
              </w:rPr>
              <w:t>I DALIS. SKAIDRUMO KULTŪRA</w:t>
            </w:r>
          </w:p>
        </w:tc>
        <w:tc>
          <w:tcPr>
            <w:tcW w:w="845" w:type="dxa"/>
            <w:tcBorders>
              <w:left w:val="single" w:sz="4" w:space="0" w:color="auto"/>
              <w:right w:val="nil"/>
            </w:tcBorders>
            <w:noWrap/>
            <w:hideMark/>
          </w:tcPr>
          <w:p w:rsidR="00D16648" w:rsidRDefault="00D16648" w:rsidP="00D16648">
            <w:pPr>
              <w:jc w:val="center"/>
              <w:rPr>
                <w:b/>
                <w:bCs/>
                <w:szCs w:val="24"/>
              </w:rPr>
            </w:pPr>
          </w:p>
        </w:tc>
        <w:tc>
          <w:tcPr>
            <w:tcW w:w="830" w:type="dxa"/>
            <w:tcBorders>
              <w:left w:val="nil"/>
              <w:right w:val="nil"/>
            </w:tcBorders>
            <w:noWrap/>
            <w:hideMark/>
          </w:tcPr>
          <w:p w:rsidR="00D16648" w:rsidRDefault="00D16648" w:rsidP="00D16648">
            <w:pPr>
              <w:jc w:val="center"/>
              <w:rPr>
                <w:b/>
                <w:bCs/>
                <w:szCs w:val="24"/>
              </w:rPr>
            </w:pPr>
          </w:p>
        </w:tc>
        <w:tc>
          <w:tcPr>
            <w:tcW w:w="747" w:type="dxa"/>
            <w:tcBorders>
              <w:left w:val="nil"/>
              <w:right w:val="nil"/>
            </w:tcBorders>
            <w:noWrap/>
            <w:hideMark/>
          </w:tcPr>
          <w:p w:rsidR="00D16648" w:rsidRDefault="00D16648" w:rsidP="00D16648">
            <w:pPr>
              <w:jc w:val="center"/>
              <w:rPr>
                <w:b/>
                <w:bCs/>
                <w:szCs w:val="24"/>
              </w:rPr>
            </w:pPr>
          </w:p>
        </w:tc>
        <w:tc>
          <w:tcPr>
            <w:tcW w:w="699" w:type="dxa"/>
            <w:tcBorders>
              <w:left w:val="nil"/>
              <w:right w:val="nil"/>
            </w:tcBorders>
            <w:hideMark/>
          </w:tcPr>
          <w:p w:rsidR="00D16648" w:rsidRDefault="00D16648" w:rsidP="00D16648">
            <w:pPr>
              <w:rPr>
                <w:b/>
                <w:bCs/>
                <w:szCs w:val="24"/>
              </w:rPr>
            </w:pPr>
          </w:p>
        </w:tc>
        <w:tc>
          <w:tcPr>
            <w:tcW w:w="903" w:type="dxa"/>
            <w:tcBorders>
              <w:left w:val="nil"/>
              <w:right w:val="nil"/>
            </w:tcBorders>
            <w:hideMark/>
          </w:tcPr>
          <w:p w:rsidR="00D16648" w:rsidRDefault="00D16648" w:rsidP="00D16648">
            <w:pPr>
              <w:rPr>
                <w:b/>
                <w:bCs/>
                <w:szCs w:val="24"/>
              </w:rPr>
            </w:pPr>
          </w:p>
        </w:tc>
        <w:tc>
          <w:tcPr>
            <w:tcW w:w="310" w:type="dxa"/>
            <w:tcBorders>
              <w:left w:val="nil"/>
              <w:bottom w:val="single" w:sz="4" w:space="0" w:color="auto"/>
              <w:right w:val="nil"/>
            </w:tcBorders>
            <w:hideMark/>
          </w:tcPr>
          <w:p w:rsidR="00D16648" w:rsidRDefault="00D16648" w:rsidP="00D16648">
            <w:pPr>
              <w:rPr>
                <w:b/>
                <w:bCs/>
                <w:szCs w:val="24"/>
              </w:rPr>
            </w:pPr>
          </w:p>
        </w:tc>
        <w:tc>
          <w:tcPr>
            <w:tcW w:w="4002" w:type="dxa"/>
            <w:tcBorders>
              <w:left w:val="nil"/>
              <w:bottom w:val="single" w:sz="4" w:space="0" w:color="auto"/>
            </w:tcBorders>
            <w:hideMark/>
          </w:tcPr>
          <w:p w:rsidR="00D16648" w:rsidRDefault="00D16648" w:rsidP="00D16648">
            <w:pPr>
              <w:rPr>
                <w:b/>
                <w:bCs/>
                <w:szCs w:val="24"/>
              </w:rPr>
            </w:pPr>
          </w:p>
        </w:tc>
      </w:tr>
      <w:tr w:rsidR="00F828FE" w:rsidTr="00DE44FD">
        <w:trPr>
          <w:trHeight w:val="843"/>
        </w:trPr>
        <w:tc>
          <w:tcPr>
            <w:tcW w:w="709" w:type="dxa"/>
            <w:hideMark/>
          </w:tcPr>
          <w:p w:rsidR="00C758B5" w:rsidRDefault="00C758B5" w:rsidP="00D16648">
            <w:pPr>
              <w:rPr>
                <w:szCs w:val="24"/>
              </w:rPr>
            </w:pPr>
            <w:r>
              <w:rPr>
                <w:szCs w:val="24"/>
              </w:rPr>
              <w:t>1.1</w:t>
            </w:r>
          </w:p>
        </w:tc>
        <w:tc>
          <w:tcPr>
            <w:tcW w:w="5527" w:type="dxa"/>
            <w:hideMark/>
          </w:tcPr>
          <w:p w:rsidR="00C758B5" w:rsidRDefault="00C758B5" w:rsidP="004F7419">
            <w:pPr>
              <w:jc w:val="both"/>
              <w:rPr>
                <w:bCs/>
                <w:szCs w:val="24"/>
              </w:rPr>
            </w:pPr>
            <w:r>
              <w:rPr>
                <w:bCs/>
                <w:szCs w:val="24"/>
              </w:rPr>
              <w:t>Ar viešojo sektoriaus subjekte yra įdiegti antikorupcinio elgesio standartai (patvirtintas kodeksas ar taisyklės) ir ar jie viešai prieinami?</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r>
              <w:rPr>
                <w:szCs w:val="24"/>
              </w:rPr>
              <w:t>1</w:t>
            </w:r>
          </w:p>
        </w:tc>
        <w:tc>
          <w:tcPr>
            <w:tcW w:w="699" w:type="dxa"/>
            <w:hideMark/>
          </w:tcPr>
          <w:p w:rsidR="00C758B5" w:rsidRDefault="00C758B5" w:rsidP="00D16648">
            <w:pPr>
              <w:jc w:val="center"/>
              <w:rPr>
                <w:szCs w:val="24"/>
              </w:rPr>
            </w:pPr>
            <w:r>
              <w:rPr>
                <w:szCs w:val="24"/>
              </w:rPr>
              <w:t>0,20</w:t>
            </w:r>
          </w:p>
        </w:tc>
        <w:tc>
          <w:tcPr>
            <w:tcW w:w="903" w:type="dxa"/>
            <w:tcBorders>
              <w:right w:val="single" w:sz="4" w:space="0" w:color="auto"/>
            </w:tcBorders>
          </w:tcPr>
          <w:p w:rsidR="00C758B5" w:rsidRDefault="00C758B5" w:rsidP="00D16648">
            <w:pPr>
              <w:ind w:firstLine="62"/>
              <w:rPr>
                <w:szCs w:val="24"/>
              </w:rPr>
            </w:pPr>
            <w:r>
              <w:rPr>
                <w:szCs w:val="24"/>
              </w:rPr>
              <w:t>0,2</w:t>
            </w:r>
          </w:p>
        </w:tc>
        <w:tc>
          <w:tcPr>
            <w:tcW w:w="4312" w:type="dxa"/>
            <w:gridSpan w:val="2"/>
            <w:tcBorders>
              <w:top w:val="single" w:sz="4" w:space="0" w:color="auto"/>
              <w:left w:val="single" w:sz="4" w:space="0" w:color="auto"/>
              <w:bottom w:val="single" w:sz="4" w:space="0" w:color="auto"/>
              <w:right w:val="single" w:sz="4" w:space="0" w:color="auto"/>
            </w:tcBorders>
          </w:tcPr>
          <w:p w:rsidR="00223E71" w:rsidRPr="00223E71" w:rsidRDefault="00223E71" w:rsidP="004F7419">
            <w:pPr>
              <w:jc w:val="both"/>
              <w:rPr>
                <w:bCs/>
                <w:szCs w:val="24"/>
              </w:rPr>
            </w:pPr>
            <w:r w:rsidRPr="00223E71">
              <w:rPr>
                <w:bCs/>
                <w:szCs w:val="24"/>
              </w:rPr>
              <w:t>Direktoriaus 2019 m. rugsėjo 24 d. įsakymu Nr. V-69</w:t>
            </w:r>
          </w:p>
          <w:p w:rsidR="00C758B5" w:rsidRDefault="00C758B5" w:rsidP="004F7419">
            <w:pPr>
              <w:jc w:val="both"/>
              <w:rPr>
                <w:b/>
                <w:bCs/>
                <w:szCs w:val="24"/>
              </w:rPr>
            </w:pPr>
          </w:p>
        </w:tc>
      </w:tr>
      <w:tr w:rsidR="00F828FE" w:rsidTr="00DE44FD">
        <w:trPr>
          <w:trHeight w:val="587"/>
        </w:trPr>
        <w:tc>
          <w:tcPr>
            <w:tcW w:w="709" w:type="dxa"/>
          </w:tcPr>
          <w:p w:rsidR="00C758B5" w:rsidRDefault="00C758B5" w:rsidP="00223E71">
            <w:pPr>
              <w:rPr>
                <w:szCs w:val="24"/>
              </w:rPr>
            </w:pPr>
            <w:r>
              <w:rPr>
                <w:szCs w:val="24"/>
              </w:rPr>
              <w:t>1.2</w:t>
            </w:r>
          </w:p>
        </w:tc>
        <w:tc>
          <w:tcPr>
            <w:tcW w:w="5527" w:type="dxa"/>
          </w:tcPr>
          <w:p w:rsidR="00C758B5" w:rsidRDefault="00C758B5" w:rsidP="004F7419">
            <w:pPr>
              <w:jc w:val="both"/>
              <w:rPr>
                <w:bCs/>
                <w:szCs w:val="24"/>
              </w:rPr>
            </w:pPr>
            <w:r>
              <w:rPr>
                <w:bCs/>
                <w:szCs w:val="24"/>
              </w:rPr>
              <w:t>Ar šiuo metu viešojo sektoriaus subjekto darbuotojai yra supažindinti su viešojo sektoriaus subjekte taikomais antikorupcinio elgesio standartais (arba su taikomais principais)?</w:t>
            </w:r>
          </w:p>
        </w:tc>
        <w:tc>
          <w:tcPr>
            <w:tcW w:w="845" w:type="dxa"/>
          </w:tcPr>
          <w:p w:rsidR="00C758B5" w:rsidRDefault="00C758B5" w:rsidP="00D16648">
            <w:pPr>
              <w:rPr>
                <w:szCs w:val="24"/>
              </w:rPr>
            </w:pPr>
          </w:p>
        </w:tc>
        <w:tc>
          <w:tcPr>
            <w:tcW w:w="830" w:type="dxa"/>
          </w:tcPr>
          <w:p w:rsidR="00C758B5" w:rsidRDefault="00C758B5" w:rsidP="00D16648">
            <w:pPr>
              <w:rPr>
                <w:szCs w:val="24"/>
              </w:rPr>
            </w:pPr>
          </w:p>
        </w:tc>
        <w:tc>
          <w:tcPr>
            <w:tcW w:w="747" w:type="dxa"/>
          </w:tcPr>
          <w:p w:rsidR="00C758B5" w:rsidRDefault="00C758B5" w:rsidP="00D16648">
            <w:pPr>
              <w:rPr>
                <w:szCs w:val="24"/>
              </w:rPr>
            </w:pPr>
            <w:r>
              <w:rPr>
                <w:szCs w:val="24"/>
              </w:rPr>
              <w:t>1</w:t>
            </w:r>
          </w:p>
        </w:tc>
        <w:tc>
          <w:tcPr>
            <w:tcW w:w="699" w:type="dxa"/>
          </w:tcPr>
          <w:p w:rsidR="00C758B5" w:rsidRDefault="00C758B5" w:rsidP="00D16648">
            <w:pPr>
              <w:jc w:val="center"/>
              <w:rPr>
                <w:szCs w:val="24"/>
              </w:rPr>
            </w:pPr>
            <w:r>
              <w:rPr>
                <w:szCs w:val="24"/>
              </w:rPr>
              <w:t>0,15</w:t>
            </w:r>
          </w:p>
        </w:tc>
        <w:tc>
          <w:tcPr>
            <w:tcW w:w="903" w:type="dxa"/>
            <w:tcBorders>
              <w:right w:val="single" w:sz="4" w:space="0" w:color="auto"/>
            </w:tcBorders>
          </w:tcPr>
          <w:p w:rsidR="00C758B5" w:rsidRDefault="00C758B5" w:rsidP="00D16648">
            <w:pPr>
              <w:rPr>
                <w:szCs w:val="24"/>
              </w:rPr>
            </w:pPr>
            <w:r>
              <w:rPr>
                <w:szCs w:val="24"/>
              </w:rPr>
              <w:t>0,15</w:t>
            </w:r>
          </w:p>
        </w:tc>
        <w:tc>
          <w:tcPr>
            <w:tcW w:w="4312" w:type="dxa"/>
            <w:gridSpan w:val="2"/>
            <w:tcBorders>
              <w:top w:val="single" w:sz="4" w:space="0" w:color="auto"/>
              <w:left w:val="single" w:sz="4" w:space="0" w:color="auto"/>
              <w:bottom w:val="single" w:sz="4" w:space="0" w:color="auto"/>
              <w:right w:val="single" w:sz="4" w:space="0" w:color="auto"/>
            </w:tcBorders>
          </w:tcPr>
          <w:p w:rsidR="00C758B5" w:rsidRPr="00223E71" w:rsidRDefault="00223E71" w:rsidP="004F7419">
            <w:pPr>
              <w:jc w:val="both"/>
              <w:rPr>
                <w:bCs/>
                <w:szCs w:val="24"/>
              </w:rPr>
            </w:pPr>
            <w:r w:rsidRPr="00223E71">
              <w:rPr>
                <w:bCs/>
                <w:szCs w:val="24"/>
              </w:rPr>
              <w:t>https://eglute.darz.lt/index.php/korupcijos-prevencija/korupcijos-prevencija</w:t>
            </w:r>
          </w:p>
          <w:p w:rsidR="00C758B5" w:rsidRDefault="00C758B5" w:rsidP="004F7419">
            <w:pPr>
              <w:jc w:val="both"/>
              <w:rPr>
                <w:b/>
                <w:bCs/>
                <w:szCs w:val="24"/>
              </w:rPr>
            </w:pPr>
          </w:p>
        </w:tc>
      </w:tr>
      <w:tr w:rsidR="00F828FE" w:rsidTr="00DE44FD">
        <w:trPr>
          <w:trHeight w:val="845"/>
        </w:trPr>
        <w:tc>
          <w:tcPr>
            <w:tcW w:w="709" w:type="dxa"/>
            <w:hideMark/>
          </w:tcPr>
          <w:p w:rsidR="00C758B5" w:rsidRDefault="00C758B5" w:rsidP="00D16648">
            <w:pPr>
              <w:rPr>
                <w:szCs w:val="24"/>
              </w:rPr>
            </w:pPr>
            <w:r>
              <w:rPr>
                <w:szCs w:val="24"/>
              </w:rPr>
              <w:t>1.3</w:t>
            </w:r>
          </w:p>
        </w:tc>
        <w:tc>
          <w:tcPr>
            <w:tcW w:w="5527" w:type="dxa"/>
            <w:hideMark/>
          </w:tcPr>
          <w:p w:rsidR="00C758B5" w:rsidRDefault="00C758B5" w:rsidP="004F7419">
            <w:pPr>
              <w:jc w:val="both"/>
              <w:rPr>
                <w:bCs/>
                <w:szCs w:val="24"/>
              </w:rPr>
            </w:pPr>
            <w:r>
              <w:rPr>
                <w:bCs/>
                <w:szCs w:val="24"/>
              </w:rPr>
              <w:t>Ar periodiškai organizuojamos veiklos visų viešojo sektoriaus subjekto darbuotojų antikorupciniam sąmoningumui didinti</w:t>
            </w:r>
            <w:r>
              <w:rPr>
                <w:bCs/>
                <w:szCs w:val="24"/>
                <w:vertAlign w:val="superscript"/>
              </w:rPr>
              <w:footnoteReference w:id="1"/>
            </w:r>
            <w:r>
              <w:rPr>
                <w:bCs/>
                <w:szCs w:val="24"/>
              </w:rPr>
              <w:t xml:space="preserve"> bei sudaromi mokymų planai?</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r>
              <w:rPr>
                <w:szCs w:val="24"/>
              </w:rPr>
              <w:t>0,5</w:t>
            </w:r>
          </w:p>
        </w:tc>
        <w:tc>
          <w:tcPr>
            <w:tcW w:w="747" w:type="dxa"/>
            <w:hideMark/>
          </w:tcPr>
          <w:p w:rsidR="00C758B5" w:rsidRDefault="00C758B5" w:rsidP="00D16648">
            <w:pPr>
              <w:ind w:firstLine="62"/>
              <w:rPr>
                <w:szCs w:val="24"/>
              </w:rPr>
            </w:pPr>
          </w:p>
        </w:tc>
        <w:tc>
          <w:tcPr>
            <w:tcW w:w="699" w:type="dxa"/>
            <w:hideMark/>
          </w:tcPr>
          <w:p w:rsidR="00C758B5" w:rsidRDefault="00C758B5" w:rsidP="00D16648">
            <w:pPr>
              <w:jc w:val="center"/>
              <w:rPr>
                <w:szCs w:val="24"/>
              </w:rPr>
            </w:pPr>
            <w:r>
              <w:rPr>
                <w:szCs w:val="24"/>
              </w:rPr>
              <w:t>0,15</w:t>
            </w:r>
          </w:p>
        </w:tc>
        <w:tc>
          <w:tcPr>
            <w:tcW w:w="903" w:type="dxa"/>
          </w:tcPr>
          <w:p w:rsidR="00C758B5" w:rsidRDefault="00C758B5" w:rsidP="00D16648">
            <w:pPr>
              <w:ind w:firstLine="62"/>
              <w:rPr>
                <w:szCs w:val="24"/>
              </w:rPr>
            </w:pPr>
            <w:r>
              <w:rPr>
                <w:szCs w:val="24"/>
              </w:rPr>
              <w:t>0,075</w:t>
            </w:r>
          </w:p>
        </w:tc>
        <w:tc>
          <w:tcPr>
            <w:tcW w:w="4312" w:type="dxa"/>
            <w:gridSpan w:val="2"/>
            <w:tcBorders>
              <w:top w:val="single" w:sz="4" w:space="0" w:color="auto"/>
            </w:tcBorders>
          </w:tcPr>
          <w:p w:rsidR="00C758B5" w:rsidRPr="00223E71" w:rsidRDefault="00223E71" w:rsidP="004F7419">
            <w:pPr>
              <w:jc w:val="both"/>
              <w:rPr>
                <w:bCs/>
                <w:szCs w:val="24"/>
              </w:rPr>
            </w:pPr>
            <w:r w:rsidRPr="00223E71">
              <w:rPr>
                <w:bCs/>
                <w:szCs w:val="24"/>
              </w:rPr>
              <w:t>Organizuojami seminarai, diskusijos</w:t>
            </w:r>
          </w:p>
          <w:p w:rsidR="00C758B5" w:rsidRDefault="00C758B5" w:rsidP="004F7419">
            <w:pPr>
              <w:ind w:firstLine="62"/>
              <w:jc w:val="both"/>
              <w:rPr>
                <w:b/>
                <w:bCs/>
                <w:szCs w:val="24"/>
              </w:rPr>
            </w:pPr>
          </w:p>
          <w:p w:rsidR="00C758B5" w:rsidRDefault="00C758B5" w:rsidP="004F7419">
            <w:pPr>
              <w:jc w:val="both"/>
              <w:rPr>
                <w:b/>
                <w:bCs/>
                <w:szCs w:val="24"/>
              </w:rPr>
            </w:pPr>
          </w:p>
        </w:tc>
      </w:tr>
      <w:tr w:rsidR="00F828FE" w:rsidTr="00DE44FD">
        <w:trPr>
          <w:trHeight w:val="1290"/>
        </w:trPr>
        <w:tc>
          <w:tcPr>
            <w:tcW w:w="709" w:type="dxa"/>
            <w:hideMark/>
          </w:tcPr>
          <w:p w:rsidR="00C758B5" w:rsidRDefault="00C758B5" w:rsidP="00D16648">
            <w:pPr>
              <w:rPr>
                <w:szCs w:val="24"/>
              </w:rPr>
            </w:pPr>
            <w:r>
              <w:rPr>
                <w:szCs w:val="24"/>
              </w:rPr>
              <w:lastRenderedPageBreak/>
              <w:t>1.4</w:t>
            </w:r>
          </w:p>
        </w:tc>
        <w:tc>
          <w:tcPr>
            <w:tcW w:w="5527" w:type="dxa"/>
            <w:hideMark/>
          </w:tcPr>
          <w:p w:rsidR="00C758B5" w:rsidRDefault="00C758B5" w:rsidP="004F7419">
            <w:pPr>
              <w:jc w:val="both"/>
              <w:rPr>
                <w:bCs/>
                <w:szCs w:val="24"/>
              </w:rPr>
            </w:pPr>
            <w:r>
              <w:rPr>
                <w:bCs/>
                <w:szCs w:val="24"/>
              </w:rPr>
              <w:t>Ar viešojo sektoriaus subjekto darbuotojai supažindinami su apibendrinamąja informacija apie viešojo sektoriaus subjekte įvykusius incidentus, taip pat su rekomendacijomis, kaip reikėtų elgtis, kad panašūs pažeidimai nesikartotų?</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r>
              <w:rPr>
                <w:szCs w:val="24"/>
              </w:rPr>
              <w:t>1</w:t>
            </w:r>
          </w:p>
        </w:tc>
        <w:tc>
          <w:tcPr>
            <w:tcW w:w="699" w:type="dxa"/>
            <w:hideMark/>
          </w:tcPr>
          <w:p w:rsidR="00C758B5" w:rsidRDefault="00C758B5" w:rsidP="00D16648">
            <w:pPr>
              <w:jc w:val="center"/>
              <w:rPr>
                <w:szCs w:val="24"/>
              </w:rPr>
            </w:pPr>
            <w:r>
              <w:rPr>
                <w:szCs w:val="24"/>
              </w:rPr>
              <w:t>0,10</w:t>
            </w:r>
          </w:p>
        </w:tc>
        <w:tc>
          <w:tcPr>
            <w:tcW w:w="903" w:type="dxa"/>
          </w:tcPr>
          <w:p w:rsidR="00C758B5" w:rsidRDefault="00C758B5" w:rsidP="00D16648">
            <w:pPr>
              <w:ind w:firstLine="62"/>
              <w:rPr>
                <w:szCs w:val="24"/>
              </w:rPr>
            </w:pPr>
            <w:r>
              <w:rPr>
                <w:szCs w:val="24"/>
              </w:rPr>
              <w:t>0,1</w:t>
            </w:r>
          </w:p>
        </w:tc>
        <w:tc>
          <w:tcPr>
            <w:tcW w:w="4312" w:type="dxa"/>
            <w:gridSpan w:val="2"/>
          </w:tcPr>
          <w:p w:rsidR="00C758B5" w:rsidRPr="0017327E" w:rsidRDefault="0017327E" w:rsidP="004F7419">
            <w:pPr>
              <w:jc w:val="both"/>
              <w:rPr>
                <w:bCs/>
                <w:szCs w:val="24"/>
              </w:rPr>
            </w:pPr>
            <w:r w:rsidRPr="0017327E">
              <w:rPr>
                <w:bCs/>
                <w:szCs w:val="24"/>
              </w:rPr>
              <w:t>Darbuotojų susirinkimai, posėdžiai</w:t>
            </w:r>
          </w:p>
          <w:p w:rsidR="00C758B5" w:rsidRDefault="00C758B5" w:rsidP="004F7419">
            <w:pPr>
              <w:ind w:firstLine="62"/>
              <w:jc w:val="both"/>
              <w:rPr>
                <w:b/>
                <w:bCs/>
                <w:szCs w:val="24"/>
              </w:rPr>
            </w:pPr>
          </w:p>
        </w:tc>
      </w:tr>
      <w:tr w:rsidR="00F828FE" w:rsidTr="00DE44FD">
        <w:trPr>
          <w:trHeight w:val="703"/>
        </w:trPr>
        <w:tc>
          <w:tcPr>
            <w:tcW w:w="709" w:type="dxa"/>
            <w:hideMark/>
          </w:tcPr>
          <w:p w:rsidR="00C758B5" w:rsidRDefault="00C758B5" w:rsidP="00D16648">
            <w:pPr>
              <w:rPr>
                <w:szCs w:val="24"/>
              </w:rPr>
            </w:pPr>
            <w:r>
              <w:rPr>
                <w:szCs w:val="24"/>
              </w:rPr>
              <w:t>1.5</w:t>
            </w:r>
          </w:p>
        </w:tc>
        <w:tc>
          <w:tcPr>
            <w:tcW w:w="5527" w:type="dxa"/>
            <w:hideMark/>
          </w:tcPr>
          <w:p w:rsidR="00C758B5" w:rsidRDefault="00C758B5" w:rsidP="004F7419">
            <w:pPr>
              <w:jc w:val="both"/>
              <w:rPr>
                <w:bCs/>
                <w:szCs w:val="24"/>
              </w:rPr>
            </w:pPr>
            <w:r>
              <w:rPr>
                <w:bCs/>
                <w:szCs w:val="24"/>
              </w:rPr>
              <w:t>Ar antikorupcinio sąmoningumo didinimo organizavimo funkcija priskirta konkrečiam asmeniui ar padaliniui?</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r>
              <w:rPr>
                <w:szCs w:val="24"/>
              </w:rPr>
              <w:t>1</w:t>
            </w:r>
          </w:p>
        </w:tc>
        <w:tc>
          <w:tcPr>
            <w:tcW w:w="699" w:type="dxa"/>
            <w:hideMark/>
          </w:tcPr>
          <w:p w:rsidR="00C758B5" w:rsidRDefault="00C758B5" w:rsidP="00D16648">
            <w:pPr>
              <w:jc w:val="center"/>
              <w:rPr>
                <w:szCs w:val="24"/>
              </w:rPr>
            </w:pPr>
            <w:r>
              <w:rPr>
                <w:szCs w:val="24"/>
              </w:rPr>
              <w:t>0,10</w:t>
            </w:r>
          </w:p>
        </w:tc>
        <w:tc>
          <w:tcPr>
            <w:tcW w:w="903" w:type="dxa"/>
          </w:tcPr>
          <w:p w:rsidR="00C758B5" w:rsidRDefault="00C758B5" w:rsidP="00D16648">
            <w:pPr>
              <w:jc w:val="center"/>
              <w:rPr>
                <w:szCs w:val="24"/>
              </w:rPr>
            </w:pPr>
            <w:r>
              <w:rPr>
                <w:szCs w:val="24"/>
              </w:rPr>
              <w:t>0,1</w:t>
            </w:r>
          </w:p>
        </w:tc>
        <w:tc>
          <w:tcPr>
            <w:tcW w:w="4312" w:type="dxa"/>
            <w:gridSpan w:val="2"/>
          </w:tcPr>
          <w:p w:rsidR="00C758B5" w:rsidRPr="0017327E" w:rsidRDefault="0017327E" w:rsidP="004F7419">
            <w:pPr>
              <w:jc w:val="both"/>
              <w:rPr>
                <w:bCs/>
                <w:szCs w:val="24"/>
              </w:rPr>
            </w:pPr>
            <w:r w:rsidRPr="0017327E">
              <w:rPr>
                <w:bCs/>
                <w:szCs w:val="24"/>
              </w:rPr>
              <w:t xml:space="preserve">Direktoriaus 2023 m. sausio 2 d. įsakymas Nr. V-3 </w:t>
            </w:r>
          </w:p>
          <w:p w:rsidR="00C758B5" w:rsidRDefault="00C758B5" w:rsidP="004F7419">
            <w:pPr>
              <w:jc w:val="both"/>
              <w:rPr>
                <w:b/>
                <w:bCs/>
                <w:szCs w:val="24"/>
              </w:rPr>
            </w:pPr>
          </w:p>
        </w:tc>
      </w:tr>
      <w:tr w:rsidR="00F828FE" w:rsidTr="00DE44FD">
        <w:trPr>
          <w:trHeight w:val="990"/>
        </w:trPr>
        <w:tc>
          <w:tcPr>
            <w:tcW w:w="709" w:type="dxa"/>
            <w:hideMark/>
          </w:tcPr>
          <w:p w:rsidR="00C758B5" w:rsidRDefault="00C758B5" w:rsidP="00D16648">
            <w:pPr>
              <w:rPr>
                <w:szCs w:val="24"/>
              </w:rPr>
            </w:pPr>
            <w:r>
              <w:rPr>
                <w:szCs w:val="24"/>
              </w:rPr>
              <w:t>1.6</w:t>
            </w:r>
          </w:p>
        </w:tc>
        <w:tc>
          <w:tcPr>
            <w:tcW w:w="5527" w:type="dxa"/>
            <w:hideMark/>
          </w:tcPr>
          <w:p w:rsidR="00C758B5" w:rsidRDefault="00C758B5" w:rsidP="004F7419">
            <w:pPr>
              <w:jc w:val="both"/>
              <w:rPr>
                <w:bCs/>
                <w:szCs w:val="24"/>
              </w:rPr>
            </w:pPr>
            <w:r>
              <w:rPr>
                <w:bCs/>
                <w:szCs w:val="24"/>
              </w:rPr>
              <w:t>Ar kasmet vykdomas visų už korupcijai atsparios aplinkos kūrimą atsakingų asmenų kvalifikacijos kėlimas korupcijos prevencijos srityje?</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r>
              <w:rPr>
                <w:szCs w:val="24"/>
              </w:rPr>
              <w:t>0,5</w:t>
            </w:r>
          </w:p>
        </w:tc>
        <w:tc>
          <w:tcPr>
            <w:tcW w:w="747" w:type="dxa"/>
            <w:hideMark/>
          </w:tcPr>
          <w:p w:rsidR="00C758B5" w:rsidRDefault="00C758B5" w:rsidP="00D16648">
            <w:pPr>
              <w:ind w:firstLine="62"/>
              <w:rPr>
                <w:szCs w:val="24"/>
              </w:rPr>
            </w:pPr>
          </w:p>
        </w:tc>
        <w:tc>
          <w:tcPr>
            <w:tcW w:w="699" w:type="dxa"/>
            <w:hideMark/>
          </w:tcPr>
          <w:p w:rsidR="00C758B5" w:rsidRDefault="00C758B5" w:rsidP="00D16648">
            <w:pPr>
              <w:jc w:val="center"/>
              <w:rPr>
                <w:szCs w:val="24"/>
              </w:rPr>
            </w:pPr>
            <w:r>
              <w:rPr>
                <w:szCs w:val="24"/>
              </w:rPr>
              <w:t>0,05</w:t>
            </w:r>
          </w:p>
        </w:tc>
        <w:tc>
          <w:tcPr>
            <w:tcW w:w="903" w:type="dxa"/>
          </w:tcPr>
          <w:p w:rsidR="00C758B5" w:rsidRDefault="00C758B5" w:rsidP="00D16648">
            <w:pPr>
              <w:jc w:val="center"/>
              <w:rPr>
                <w:szCs w:val="24"/>
              </w:rPr>
            </w:pPr>
            <w:r>
              <w:rPr>
                <w:szCs w:val="24"/>
              </w:rPr>
              <w:t>0,025</w:t>
            </w:r>
          </w:p>
        </w:tc>
        <w:tc>
          <w:tcPr>
            <w:tcW w:w="4312" w:type="dxa"/>
            <w:gridSpan w:val="2"/>
          </w:tcPr>
          <w:p w:rsidR="00C758B5" w:rsidRPr="0017327E" w:rsidRDefault="0017327E" w:rsidP="004F7419">
            <w:pPr>
              <w:jc w:val="both"/>
              <w:rPr>
                <w:bCs/>
                <w:szCs w:val="24"/>
              </w:rPr>
            </w:pPr>
            <w:r w:rsidRPr="0017327E">
              <w:rPr>
                <w:bCs/>
                <w:szCs w:val="24"/>
              </w:rPr>
              <w:t>Naudojama mokomoji medžiaga iš svetainės https://emokymai.stt.lt/</w:t>
            </w:r>
          </w:p>
        </w:tc>
      </w:tr>
      <w:tr w:rsidR="00F828FE" w:rsidTr="00DE44FD">
        <w:trPr>
          <w:trHeight w:val="885"/>
        </w:trPr>
        <w:tc>
          <w:tcPr>
            <w:tcW w:w="709" w:type="dxa"/>
            <w:hideMark/>
          </w:tcPr>
          <w:p w:rsidR="00C758B5" w:rsidRDefault="00C758B5" w:rsidP="00D16648">
            <w:pPr>
              <w:rPr>
                <w:szCs w:val="24"/>
              </w:rPr>
            </w:pPr>
            <w:r>
              <w:rPr>
                <w:szCs w:val="24"/>
              </w:rPr>
              <w:t>1.7</w:t>
            </w:r>
          </w:p>
        </w:tc>
        <w:tc>
          <w:tcPr>
            <w:tcW w:w="5527" w:type="dxa"/>
            <w:hideMark/>
          </w:tcPr>
          <w:p w:rsidR="00C758B5" w:rsidRDefault="00C758B5" w:rsidP="004F7419">
            <w:pPr>
              <w:jc w:val="both"/>
              <w:rPr>
                <w:bCs/>
                <w:szCs w:val="24"/>
              </w:rPr>
            </w:pPr>
            <w:r w:rsidRPr="00F17D93">
              <w:rPr>
                <w:bCs/>
                <w:szCs w:val="24"/>
              </w:rPr>
              <w:t>Ar viešojo sektoriaus subjekte yra nustatyta susitikimų su interesantais registravimo tvarka ir (ar) pagal ją pildomas susitikimų registras?</w:t>
            </w:r>
          </w:p>
        </w:tc>
        <w:tc>
          <w:tcPr>
            <w:tcW w:w="845" w:type="dxa"/>
            <w:hideMark/>
          </w:tcPr>
          <w:p w:rsidR="00C758B5" w:rsidRDefault="00C758B5" w:rsidP="00D16648">
            <w:pPr>
              <w:ind w:firstLine="62"/>
              <w:rPr>
                <w:szCs w:val="24"/>
              </w:rPr>
            </w:pPr>
            <w:r>
              <w:rPr>
                <w:szCs w:val="24"/>
              </w:rPr>
              <w:t>0</w:t>
            </w: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p>
        </w:tc>
        <w:tc>
          <w:tcPr>
            <w:tcW w:w="699" w:type="dxa"/>
            <w:hideMark/>
          </w:tcPr>
          <w:p w:rsidR="00C758B5" w:rsidRDefault="00C758B5" w:rsidP="00D16648">
            <w:pPr>
              <w:jc w:val="center"/>
              <w:rPr>
                <w:szCs w:val="24"/>
              </w:rPr>
            </w:pPr>
            <w:r w:rsidRPr="00C758B5">
              <w:rPr>
                <w:szCs w:val="24"/>
              </w:rPr>
              <w:t>0,05</w:t>
            </w:r>
          </w:p>
        </w:tc>
        <w:tc>
          <w:tcPr>
            <w:tcW w:w="903" w:type="dxa"/>
          </w:tcPr>
          <w:p w:rsidR="00C758B5" w:rsidRDefault="00C758B5" w:rsidP="00D16648">
            <w:pPr>
              <w:jc w:val="center"/>
              <w:rPr>
                <w:szCs w:val="24"/>
              </w:rPr>
            </w:pPr>
            <w:r>
              <w:rPr>
                <w:szCs w:val="24"/>
              </w:rPr>
              <w:t>0</w:t>
            </w:r>
          </w:p>
        </w:tc>
        <w:tc>
          <w:tcPr>
            <w:tcW w:w="4312" w:type="dxa"/>
            <w:gridSpan w:val="2"/>
          </w:tcPr>
          <w:p w:rsidR="00C758B5" w:rsidRDefault="00C758B5" w:rsidP="00D16648">
            <w:pPr>
              <w:jc w:val="center"/>
              <w:rPr>
                <w:b/>
                <w:bCs/>
                <w:szCs w:val="24"/>
              </w:rPr>
            </w:pPr>
          </w:p>
        </w:tc>
      </w:tr>
      <w:tr w:rsidR="00F828FE" w:rsidTr="00DE44FD">
        <w:trPr>
          <w:trHeight w:val="1182"/>
        </w:trPr>
        <w:tc>
          <w:tcPr>
            <w:tcW w:w="709" w:type="dxa"/>
            <w:hideMark/>
          </w:tcPr>
          <w:p w:rsidR="00C758B5" w:rsidRDefault="00C758B5" w:rsidP="00D16648">
            <w:pPr>
              <w:rPr>
                <w:szCs w:val="24"/>
              </w:rPr>
            </w:pPr>
            <w:r>
              <w:rPr>
                <w:szCs w:val="24"/>
              </w:rPr>
              <w:t>1.8</w:t>
            </w:r>
          </w:p>
        </w:tc>
        <w:tc>
          <w:tcPr>
            <w:tcW w:w="5527" w:type="dxa"/>
            <w:hideMark/>
          </w:tcPr>
          <w:p w:rsidR="00C758B5" w:rsidRDefault="00C758B5" w:rsidP="004F7419">
            <w:pPr>
              <w:jc w:val="both"/>
              <w:rPr>
                <w:bCs/>
                <w:szCs w:val="24"/>
              </w:rPr>
            </w:pPr>
            <w:r>
              <w:rPr>
                <w:bCs/>
                <w:szCs w:val="24"/>
              </w:rPr>
              <w:t>Ar viešojo sektoriaus subjekto interneto svetainėje skiltyje „Korupcijos prevencija“ pateikiama teisinga ir aktuali bei prireikus atnaujinama informacija apie korupcijai atsparios aplinkos kūrimo priemonių įgyvendinimą?</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r>
              <w:rPr>
                <w:szCs w:val="24"/>
              </w:rPr>
              <w:t>1</w:t>
            </w:r>
          </w:p>
        </w:tc>
        <w:tc>
          <w:tcPr>
            <w:tcW w:w="699" w:type="dxa"/>
            <w:hideMark/>
          </w:tcPr>
          <w:p w:rsidR="00C758B5" w:rsidRDefault="00C758B5" w:rsidP="00D16648">
            <w:pPr>
              <w:jc w:val="center"/>
              <w:rPr>
                <w:szCs w:val="24"/>
              </w:rPr>
            </w:pPr>
            <w:r>
              <w:rPr>
                <w:szCs w:val="24"/>
              </w:rPr>
              <w:t>0,10</w:t>
            </w:r>
          </w:p>
        </w:tc>
        <w:tc>
          <w:tcPr>
            <w:tcW w:w="903" w:type="dxa"/>
          </w:tcPr>
          <w:p w:rsidR="00C758B5" w:rsidRDefault="00C758B5" w:rsidP="00D16648">
            <w:pPr>
              <w:jc w:val="center"/>
              <w:rPr>
                <w:szCs w:val="24"/>
              </w:rPr>
            </w:pPr>
            <w:r>
              <w:rPr>
                <w:szCs w:val="24"/>
              </w:rPr>
              <w:t>0,1</w:t>
            </w:r>
          </w:p>
        </w:tc>
        <w:tc>
          <w:tcPr>
            <w:tcW w:w="4312" w:type="dxa"/>
            <w:gridSpan w:val="2"/>
          </w:tcPr>
          <w:p w:rsidR="00F828FE" w:rsidRPr="00223E71" w:rsidRDefault="00F828FE" w:rsidP="004F7419">
            <w:pPr>
              <w:jc w:val="both"/>
              <w:rPr>
                <w:bCs/>
                <w:szCs w:val="24"/>
              </w:rPr>
            </w:pPr>
            <w:r w:rsidRPr="00223E71">
              <w:rPr>
                <w:bCs/>
                <w:szCs w:val="24"/>
              </w:rPr>
              <w:t>https://eglute.darz.lt/index.php/korupcijos-prevencija/korupcijos-prevencija</w:t>
            </w:r>
          </w:p>
          <w:p w:rsidR="00C758B5" w:rsidRDefault="00C758B5" w:rsidP="004F7419">
            <w:pPr>
              <w:jc w:val="both"/>
              <w:rPr>
                <w:b/>
                <w:bCs/>
                <w:szCs w:val="24"/>
              </w:rPr>
            </w:pPr>
          </w:p>
        </w:tc>
      </w:tr>
      <w:tr w:rsidR="00F828FE" w:rsidTr="00DE44FD">
        <w:trPr>
          <w:trHeight w:val="699"/>
        </w:trPr>
        <w:tc>
          <w:tcPr>
            <w:tcW w:w="709" w:type="dxa"/>
            <w:hideMark/>
          </w:tcPr>
          <w:p w:rsidR="00C758B5" w:rsidRDefault="00C758B5" w:rsidP="00D16648">
            <w:pPr>
              <w:rPr>
                <w:szCs w:val="24"/>
              </w:rPr>
            </w:pPr>
            <w:r>
              <w:rPr>
                <w:szCs w:val="24"/>
              </w:rPr>
              <w:t>1.9</w:t>
            </w:r>
          </w:p>
        </w:tc>
        <w:tc>
          <w:tcPr>
            <w:tcW w:w="5527" w:type="dxa"/>
            <w:hideMark/>
          </w:tcPr>
          <w:p w:rsidR="00C758B5" w:rsidRDefault="00C758B5" w:rsidP="004F7419">
            <w:pPr>
              <w:jc w:val="both"/>
              <w:rPr>
                <w:bCs/>
                <w:szCs w:val="24"/>
              </w:rPr>
            </w:pPr>
            <w:r>
              <w:rPr>
                <w:bCs/>
                <w:szCs w:val="24"/>
              </w:rPr>
              <w:t>Ar viešojo sektoriaus subjekte kasmet atliekamas darbuotojų tolerancijos</w:t>
            </w:r>
            <w:r w:rsidR="000929F7">
              <w:rPr>
                <w:bCs/>
                <w:szCs w:val="24"/>
              </w:rPr>
              <w:t xml:space="preserve"> korupcijai tyrimas/</w:t>
            </w:r>
            <w:r>
              <w:rPr>
                <w:bCs/>
                <w:szCs w:val="24"/>
              </w:rPr>
              <w:t>apklausa?</w:t>
            </w:r>
          </w:p>
        </w:tc>
        <w:tc>
          <w:tcPr>
            <w:tcW w:w="845" w:type="dxa"/>
            <w:hideMark/>
          </w:tcPr>
          <w:p w:rsidR="00C758B5" w:rsidRDefault="00C758B5" w:rsidP="00D16648">
            <w:pPr>
              <w:ind w:firstLine="62"/>
              <w:rPr>
                <w:szCs w:val="24"/>
              </w:rPr>
            </w:pPr>
          </w:p>
        </w:tc>
        <w:tc>
          <w:tcPr>
            <w:tcW w:w="830" w:type="dxa"/>
            <w:hideMark/>
          </w:tcPr>
          <w:p w:rsidR="00C758B5" w:rsidRDefault="00C758B5" w:rsidP="00D16648">
            <w:pPr>
              <w:ind w:firstLine="62"/>
              <w:rPr>
                <w:szCs w:val="24"/>
              </w:rPr>
            </w:pPr>
          </w:p>
        </w:tc>
        <w:tc>
          <w:tcPr>
            <w:tcW w:w="747" w:type="dxa"/>
            <w:hideMark/>
          </w:tcPr>
          <w:p w:rsidR="00C758B5" w:rsidRDefault="00C758B5" w:rsidP="00D16648">
            <w:pPr>
              <w:ind w:firstLine="62"/>
              <w:rPr>
                <w:szCs w:val="24"/>
              </w:rPr>
            </w:pPr>
            <w:r>
              <w:rPr>
                <w:szCs w:val="24"/>
              </w:rPr>
              <w:t>1</w:t>
            </w:r>
          </w:p>
        </w:tc>
        <w:tc>
          <w:tcPr>
            <w:tcW w:w="699" w:type="dxa"/>
            <w:hideMark/>
          </w:tcPr>
          <w:p w:rsidR="00C758B5" w:rsidRDefault="00C758B5" w:rsidP="00D16648">
            <w:pPr>
              <w:jc w:val="center"/>
              <w:rPr>
                <w:szCs w:val="24"/>
              </w:rPr>
            </w:pPr>
            <w:r>
              <w:rPr>
                <w:szCs w:val="24"/>
              </w:rPr>
              <w:t>0,10</w:t>
            </w:r>
          </w:p>
        </w:tc>
        <w:tc>
          <w:tcPr>
            <w:tcW w:w="903" w:type="dxa"/>
          </w:tcPr>
          <w:p w:rsidR="00C758B5" w:rsidRDefault="00C758B5" w:rsidP="00D16648">
            <w:pPr>
              <w:jc w:val="center"/>
              <w:rPr>
                <w:szCs w:val="24"/>
              </w:rPr>
            </w:pPr>
            <w:r>
              <w:rPr>
                <w:szCs w:val="24"/>
              </w:rPr>
              <w:t>0,1</w:t>
            </w:r>
          </w:p>
        </w:tc>
        <w:tc>
          <w:tcPr>
            <w:tcW w:w="4312" w:type="dxa"/>
            <w:gridSpan w:val="2"/>
          </w:tcPr>
          <w:p w:rsidR="00C758B5" w:rsidRPr="00F828FE" w:rsidRDefault="004F7419" w:rsidP="004F7419">
            <w:pPr>
              <w:jc w:val="both"/>
              <w:rPr>
                <w:bCs/>
                <w:szCs w:val="24"/>
              </w:rPr>
            </w:pPr>
            <w:r>
              <w:rPr>
                <w:bCs/>
                <w:szCs w:val="24"/>
              </w:rPr>
              <w:t>2023 m. gruodžio 4–</w:t>
            </w:r>
            <w:r w:rsidR="00F828FE" w:rsidRPr="00F828FE">
              <w:rPr>
                <w:bCs/>
                <w:szCs w:val="24"/>
              </w:rPr>
              <w:t>16 dienomis</w:t>
            </w:r>
          </w:p>
        </w:tc>
      </w:tr>
      <w:tr w:rsidR="000929F7" w:rsidTr="00DE44FD">
        <w:trPr>
          <w:trHeight w:val="429"/>
        </w:trPr>
        <w:tc>
          <w:tcPr>
            <w:tcW w:w="709" w:type="dxa"/>
          </w:tcPr>
          <w:p w:rsidR="000929F7" w:rsidRDefault="000929F7" w:rsidP="00D16648">
            <w:pPr>
              <w:rPr>
                <w:szCs w:val="24"/>
              </w:rPr>
            </w:pPr>
          </w:p>
        </w:tc>
        <w:tc>
          <w:tcPr>
            <w:tcW w:w="13863" w:type="dxa"/>
            <w:gridSpan w:val="8"/>
          </w:tcPr>
          <w:p w:rsidR="000929F7" w:rsidRDefault="000929F7" w:rsidP="000929F7">
            <w:pPr>
              <w:rPr>
                <w:b/>
                <w:bCs/>
                <w:szCs w:val="24"/>
              </w:rPr>
            </w:pPr>
            <w:r>
              <w:rPr>
                <w:b/>
                <w:bCs/>
                <w:szCs w:val="24"/>
              </w:rPr>
              <w:t>AKL nustatymo klausimyno dalies rezultatas – 0,85</w:t>
            </w:r>
          </w:p>
        </w:tc>
      </w:tr>
      <w:tr w:rsidR="00F828FE" w:rsidTr="00DE44FD">
        <w:trPr>
          <w:trHeight w:val="420"/>
        </w:trPr>
        <w:tc>
          <w:tcPr>
            <w:tcW w:w="709" w:type="dxa"/>
            <w:hideMark/>
          </w:tcPr>
          <w:p w:rsidR="00627D65" w:rsidRDefault="00627D65" w:rsidP="00D16648">
            <w:pPr>
              <w:rPr>
                <w:szCs w:val="24"/>
              </w:rPr>
            </w:pPr>
            <w:r>
              <w:rPr>
                <w:szCs w:val="24"/>
              </w:rPr>
              <w:t>2.</w:t>
            </w:r>
          </w:p>
        </w:tc>
        <w:tc>
          <w:tcPr>
            <w:tcW w:w="13863" w:type="dxa"/>
            <w:gridSpan w:val="8"/>
            <w:noWrap/>
            <w:hideMark/>
          </w:tcPr>
          <w:p w:rsidR="00627D65" w:rsidRDefault="00627D65" w:rsidP="00627D65">
            <w:pPr>
              <w:rPr>
                <w:b/>
                <w:bCs/>
                <w:szCs w:val="24"/>
              </w:rPr>
            </w:pPr>
            <w:r>
              <w:rPr>
                <w:b/>
                <w:bCs/>
                <w:szCs w:val="24"/>
              </w:rPr>
              <w:t>II DALIS. KORUPCIJOS RIZIKOS VALDYMAS IR PASIREIŠKIMO TIKIMYBĖS NUSTATYMAS</w:t>
            </w:r>
          </w:p>
        </w:tc>
      </w:tr>
      <w:tr w:rsidR="00F828FE" w:rsidTr="00DE44FD">
        <w:trPr>
          <w:trHeight w:val="630"/>
        </w:trPr>
        <w:tc>
          <w:tcPr>
            <w:tcW w:w="709" w:type="dxa"/>
            <w:hideMark/>
          </w:tcPr>
          <w:p w:rsidR="000929F7" w:rsidRDefault="000929F7" w:rsidP="00D16648">
            <w:pPr>
              <w:rPr>
                <w:szCs w:val="24"/>
              </w:rPr>
            </w:pPr>
            <w:r>
              <w:rPr>
                <w:szCs w:val="24"/>
              </w:rPr>
              <w:t>2.1</w:t>
            </w:r>
          </w:p>
        </w:tc>
        <w:tc>
          <w:tcPr>
            <w:tcW w:w="5527" w:type="dxa"/>
            <w:hideMark/>
          </w:tcPr>
          <w:p w:rsidR="000929F7" w:rsidRDefault="000929F7" w:rsidP="004F7419">
            <w:pPr>
              <w:jc w:val="both"/>
              <w:rPr>
                <w:bCs/>
                <w:szCs w:val="24"/>
              </w:rPr>
            </w:pPr>
            <w:r>
              <w:rPr>
                <w:bCs/>
                <w:szCs w:val="24"/>
              </w:rPr>
              <w:t>Ar kasmet viešojo sektoriaus subjekte atliekamas korupcijos rizikos valdymo vertinimas?</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0,15</w:t>
            </w:r>
          </w:p>
        </w:tc>
        <w:tc>
          <w:tcPr>
            <w:tcW w:w="903" w:type="dxa"/>
          </w:tcPr>
          <w:p w:rsidR="000929F7" w:rsidRDefault="000929F7" w:rsidP="00D16648">
            <w:pPr>
              <w:jc w:val="center"/>
              <w:rPr>
                <w:szCs w:val="24"/>
              </w:rPr>
            </w:pPr>
            <w:r>
              <w:rPr>
                <w:szCs w:val="24"/>
              </w:rPr>
              <w:t>0,15</w:t>
            </w:r>
          </w:p>
        </w:tc>
        <w:tc>
          <w:tcPr>
            <w:tcW w:w="4312" w:type="dxa"/>
            <w:gridSpan w:val="2"/>
          </w:tcPr>
          <w:p w:rsidR="000929F7" w:rsidRDefault="000929F7" w:rsidP="00D16648">
            <w:pPr>
              <w:jc w:val="center"/>
              <w:rPr>
                <w:szCs w:val="24"/>
              </w:rPr>
            </w:pPr>
          </w:p>
          <w:p w:rsidR="000929F7" w:rsidRPr="0065084B" w:rsidRDefault="000929F7" w:rsidP="00420039">
            <w:pPr>
              <w:rPr>
                <w:b/>
                <w:szCs w:val="24"/>
              </w:rPr>
            </w:pPr>
          </w:p>
        </w:tc>
      </w:tr>
      <w:tr w:rsidR="00F828FE" w:rsidTr="00DE44FD">
        <w:trPr>
          <w:trHeight w:val="699"/>
        </w:trPr>
        <w:tc>
          <w:tcPr>
            <w:tcW w:w="709" w:type="dxa"/>
          </w:tcPr>
          <w:p w:rsidR="000929F7" w:rsidRDefault="000929F7" w:rsidP="00D16648">
            <w:pPr>
              <w:rPr>
                <w:szCs w:val="24"/>
              </w:rPr>
            </w:pPr>
            <w:r>
              <w:rPr>
                <w:szCs w:val="24"/>
              </w:rPr>
              <w:t>2.2</w:t>
            </w:r>
          </w:p>
        </w:tc>
        <w:tc>
          <w:tcPr>
            <w:tcW w:w="5527" w:type="dxa"/>
          </w:tcPr>
          <w:p w:rsidR="000929F7" w:rsidRDefault="000929F7" w:rsidP="004F7419">
            <w:pPr>
              <w:jc w:val="both"/>
              <w:rPr>
                <w:bCs/>
                <w:szCs w:val="24"/>
              </w:rPr>
            </w:pPr>
            <w:r w:rsidRPr="004862C6">
              <w:rPr>
                <w:bCs/>
                <w:szCs w:val="24"/>
              </w:rPr>
              <w:t xml:space="preserve">Ar viešojo sektoriaus subjektas turi patvirtintą korupcijos pasireiškimo tikimybės nustatymo tvarką arba yra įdiegęs Lietuvos standartą LST ISO </w:t>
            </w:r>
            <w:r w:rsidRPr="004862C6">
              <w:rPr>
                <w:bCs/>
                <w:szCs w:val="24"/>
              </w:rPr>
              <w:lastRenderedPageBreak/>
              <w:t>37001:2017 „Antikorupcinės vadybos sistemos. Reikalavimai ir naudojimo gairės“?</w:t>
            </w:r>
          </w:p>
        </w:tc>
        <w:tc>
          <w:tcPr>
            <w:tcW w:w="845" w:type="dxa"/>
          </w:tcPr>
          <w:p w:rsidR="000929F7" w:rsidRDefault="000929F7" w:rsidP="00D16648">
            <w:pPr>
              <w:rPr>
                <w:szCs w:val="24"/>
              </w:rPr>
            </w:pPr>
          </w:p>
        </w:tc>
        <w:tc>
          <w:tcPr>
            <w:tcW w:w="830" w:type="dxa"/>
          </w:tcPr>
          <w:p w:rsidR="000929F7" w:rsidRDefault="000929F7" w:rsidP="00D16648">
            <w:pPr>
              <w:rPr>
                <w:szCs w:val="24"/>
              </w:rPr>
            </w:pPr>
          </w:p>
        </w:tc>
        <w:tc>
          <w:tcPr>
            <w:tcW w:w="747" w:type="dxa"/>
          </w:tcPr>
          <w:p w:rsidR="000929F7" w:rsidRDefault="000929F7" w:rsidP="00D16648">
            <w:pPr>
              <w:rPr>
                <w:szCs w:val="24"/>
              </w:rPr>
            </w:pPr>
            <w:r>
              <w:rPr>
                <w:szCs w:val="24"/>
              </w:rPr>
              <w:t>1</w:t>
            </w:r>
          </w:p>
        </w:tc>
        <w:tc>
          <w:tcPr>
            <w:tcW w:w="699" w:type="dxa"/>
          </w:tcPr>
          <w:p w:rsidR="000929F7" w:rsidRDefault="000929F7" w:rsidP="00D16648">
            <w:pPr>
              <w:jc w:val="center"/>
              <w:rPr>
                <w:szCs w:val="24"/>
              </w:rPr>
            </w:pPr>
            <w:r>
              <w:rPr>
                <w:szCs w:val="24"/>
              </w:rPr>
              <w:t>0,10</w:t>
            </w:r>
          </w:p>
        </w:tc>
        <w:tc>
          <w:tcPr>
            <w:tcW w:w="903" w:type="dxa"/>
          </w:tcPr>
          <w:p w:rsidR="000929F7" w:rsidRDefault="000929F7" w:rsidP="00D16648">
            <w:pPr>
              <w:jc w:val="center"/>
              <w:rPr>
                <w:szCs w:val="24"/>
              </w:rPr>
            </w:pPr>
            <w:r>
              <w:rPr>
                <w:szCs w:val="24"/>
              </w:rPr>
              <w:t>0,1</w:t>
            </w:r>
          </w:p>
        </w:tc>
        <w:tc>
          <w:tcPr>
            <w:tcW w:w="4312" w:type="dxa"/>
            <w:gridSpan w:val="2"/>
          </w:tcPr>
          <w:p w:rsidR="000929F7" w:rsidRDefault="000929F7" w:rsidP="004F7419">
            <w:pPr>
              <w:jc w:val="both"/>
              <w:rPr>
                <w:szCs w:val="24"/>
              </w:rPr>
            </w:pPr>
            <w:r>
              <w:rPr>
                <w:szCs w:val="24"/>
              </w:rPr>
              <w:t>Direktoriaus 2023 m. kovo 2 d. įsakymas V-30</w:t>
            </w:r>
          </w:p>
          <w:p w:rsidR="000929F7" w:rsidRDefault="000929F7" w:rsidP="00420039">
            <w:pPr>
              <w:jc w:val="center"/>
              <w:rPr>
                <w:szCs w:val="24"/>
              </w:rPr>
            </w:pPr>
          </w:p>
          <w:p w:rsidR="000929F7" w:rsidRDefault="000929F7" w:rsidP="00420039">
            <w:pPr>
              <w:jc w:val="center"/>
              <w:rPr>
                <w:szCs w:val="24"/>
              </w:rPr>
            </w:pPr>
          </w:p>
          <w:p w:rsidR="00F828FE" w:rsidRDefault="00F828FE" w:rsidP="00420039">
            <w:pPr>
              <w:rPr>
                <w:szCs w:val="24"/>
              </w:rPr>
            </w:pPr>
          </w:p>
        </w:tc>
      </w:tr>
      <w:tr w:rsidR="00F828FE" w:rsidTr="00DE44FD">
        <w:trPr>
          <w:trHeight w:val="845"/>
        </w:trPr>
        <w:tc>
          <w:tcPr>
            <w:tcW w:w="709" w:type="dxa"/>
            <w:hideMark/>
          </w:tcPr>
          <w:p w:rsidR="000929F7" w:rsidRDefault="000929F7" w:rsidP="00D16648">
            <w:pPr>
              <w:rPr>
                <w:szCs w:val="24"/>
              </w:rPr>
            </w:pPr>
            <w:r>
              <w:rPr>
                <w:szCs w:val="24"/>
              </w:rPr>
              <w:lastRenderedPageBreak/>
              <w:t>2.3</w:t>
            </w:r>
          </w:p>
        </w:tc>
        <w:tc>
          <w:tcPr>
            <w:tcW w:w="5527" w:type="dxa"/>
            <w:hideMark/>
          </w:tcPr>
          <w:p w:rsidR="000929F7" w:rsidRDefault="000929F7" w:rsidP="004F7419">
            <w:pPr>
              <w:jc w:val="both"/>
              <w:rPr>
                <w:bCs/>
                <w:szCs w:val="24"/>
              </w:rPr>
            </w:pPr>
            <w:r>
              <w:rPr>
                <w:bCs/>
                <w:szCs w:val="24"/>
              </w:rPr>
              <w:t>Ar kasmet identifikuojami viešojo sektoriaus s</w:t>
            </w:r>
            <w:r w:rsidR="00F828FE">
              <w:rPr>
                <w:bCs/>
                <w:szCs w:val="24"/>
              </w:rPr>
              <w:t>ubjekto vykdomos funkcijos ir/</w:t>
            </w:r>
            <w:r>
              <w:rPr>
                <w:bCs/>
                <w:szCs w:val="24"/>
              </w:rPr>
              <w:t>arba procesai, siekiant nustatyti netoleruotiną korupcijos rizikos lygį arba korupcijos rizikos veiksnius?</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0,20</w:t>
            </w:r>
          </w:p>
        </w:tc>
        <w:tc>
          <w:tcPr>
            <w:tcW w:w="903" w:type="dxa"/>
          </w:tcPr>
          <w:p w:rsidR="000929F7" w:rsidRDefault="000929F7" w:rsidP="00D16648">
            <w:pPr>
              <w:jc w:val="center"/>
              <w:rPr>
                <w:szCs w:val="24"/>
              </w:rPr>
            </w:pPr>
            <w:r>
              <w:rPr>
                <w:szCs w:val="24"/>
              </w:rPr>
              <w:t>0,2</w:t>
            </w:r>
          </w:p>
        </w:tc>
        <w:tc>
          <w:tcPr>
            <w:tcW w:w="4312" w:type="dxa"/>
            <w:gridSpan w:val="2"/>
          </w:tcPr>
          <w:p w:rsidR="000929F7" w:rsidRDefault="000929F7" w:rsidP="00420039">
            <w:pPr>
              <w:jc w:val="center"/>
              <w:rPr>
                <w:szCs w:val="24"/>
              </w:rPr>
            </w:pPr>
          </w:p>
          <w:p w:rsidR="000929F7" w:rsidRDefault="000929F7" w:rsidP="00420039">
            <w:pPr>
              <w:jc w:val="center"/>
              <w:rPr>
                <w:szCs w:val="24"/>
              </w:rPr>
            </w:pPr>
          </w:p>
          <w:p w:rsidR="000929F7" w:rsidRDefault="000929F7" w:rsidP="00627D65">
            <w:pPr>
              <w:rPr>
                <w:szCs w:val="24"/>
              </w:rPr>
            </w:pPr>
          </w:p>
        </w:tc>
      </w:tr>
      <w:tr w:rsidR="00F828FE" w:rsidTr="00DE44FD">
        <w:trPr>
          <w:trHeight w:val="615"/>
        </w:trPr>
        <w:tc>
          <w:tcPr>
            <w:tcW w:w="709" w:type="dxa"/>
            <w:hideMark/>
          </w:tcPr>
          <w:p w:rsidR="000929F7" w:rsidRDefault="000929F7" w:rsidP="00D16648">
            <w:pPr>
              <w:rPr>
                <w:szCs w:val="24"/>
              </w:rPr>
            </w:pPr>
            <w:r>
              <w:rPr>
                <w:szCs w:val="24"/>
              </w:rPr>
              <w:t>2.4</w:t>
            </w:r>
          </w:p>
        </w:tc>
        <w:tc>
          <w:tcPr>
            <w:tcW w:w="5527" w:type="dxa"/>
            <w:hideMark/>
          </w:tcPr>
          <w:p w:rsidR="000929F7" w:rsidRDefault="000929F7" w:rsidP="004F7419">
            <w:pPr>
              <w:jc w:val="both"/>
              <w:rPr>
                <w:bCs/>
                <w:szCs w:val="24"/>
              </w:rPr>
            </w:pPr>
            <w:r>
              <w:rPr>
                <w:bCs/>
                <w:szCs w:val="24"/>
              </w:rPr>
              <w:t>Ar viešojo sektoriaus s</w:t>
            </w:r>
            <w:r w:rsidR="00F828FE">
              <w:rPr>
                <w:bCs/>
                <w:szCs w:val="24"/>
              </w:rPr>
              <w:t>ubjekto vykdomoms funkcijoms ir/</w:t>
            </w:r>
            <w:r>
              <w:rPr>
                <w:bCs/>
                <w:szCs w:val="24"/>
              </w:rPr>
              <w:t>arba procesams, kuriems nustatytas netoleruotinas korupcijos rizikos lygis, tobulinti arba nustatytiems korupcijos r</w:t>
            </w:r>
            <w:r w:rsidR="00F828FE">
              <w:rPr>
                <w:bCs/>
                <w:szCs w:val="24"/>
              </w:rPr>
              <w:t>izikos veiksniams  valdyti ir/</w:t>
            </w:r>
            <w:r>
              <w:rPr>
                <w:bCs/>
                <w:szCs w:val="24"/>
              </w:rPr>
              <w:t>arba sumažinti numatomos bei taikomos priemonės?</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0,20</w:t>
            </w:r>
          </w:p>
        </w:tc>
        <w:tc>
          <w:tcPr>
            <w:tcW w:w="903" w:type="dxa"/>
          </w:tcPr>
          <w:p w:rsidR="000929F7" w:rsidRDefault="000929F7" w:rsidP="00D16648">
            <w:pPr>
              <w:jc w:val="center"/>
              <w:rPr>
                <w:szCs w:val="24"/>
              </w:rPr>
            </w:pPr>
            <w:r>
              <w:rPr>
                <w:szCs w:val="24"/>
              </w:rPr>
              <w:t>0,2</w:t>
            </w:r>
          </w:p>
        </w:tc>
        <w:tc>
          <w:tcPr>
            <w:tcW w:w="4312" w:type="dxa"/>
            <w:gridSpan w:val="2"/>
          </w:tcPr>
          <w:p w:rsidR="000929F7" w:rsidRDefault="000929F7" w:rsidP="00D16648">
            <w:pPr>
              <w:jc w:val="center"/>
              <w:rPr>
                <w:szCs w:val="24"/>
              </w:rPr>
            </w:pPr>
          </w:p>
        </w:tc>
      </w:tr>
      <w:tr w:rsidR="00F828FE" w:rsidTr="00DE44FD">
        <w:trPr>
          <w:trHeight w:val="525"/>
        </w:trPr>
        <w:tc>
          <w:tcPr>
            <w:tcW w:w="709" w:type="dxa"/>
            <w:hideMark/>
          </w:tcPr>
          <w:p w:rsidR="000929F7" w:rsidRDefault="000929F7" w:rsidP="00D16648">
            <w:pPr>
              <w:rPr>
                <w:szCs w:val="24"/>
              </w:rPr>
            </w:pPr>
            <w:r>
              <w:rPr>
                <w:szCs w:val="24"/>
              </w:rPr>
              <w:t>2.5</w:t>
            </w:r>
          </w:p>
        </w:tc>
        <w:tc>
          <w:tcPr>
            <w:tcW w:w="5527" w:type="dxa"/>
            <w:hideMark/>
          </w:tcPr>
          <w:p w:rsidR="000929F7" w:rsidRDefault="000929F7" w:rsidP="004F7419">
            <w:pPr>
              <w:jc w:val="both"/>
              <w:rPr>
                <w:bCs/>
                <w:szCs w:val="24"/>
              </w:rPr>
            </w:pPr>
            <w:r>
              <w:rPr>
                <w:bCs/>
                <w:szCs w:val="24"/>
              </w:rPr>
              <w:t>Ar viešojo sektoriaus subjekte sudarytas įstaigoje egzistuojančių korupcijos rizikų žemėlapis arba visų vykdomų veiklos sričių sąrašas?</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0,15</w:t>
            </w:r>
          </w:p>
        </w:tc>
        <w:tc>
          <w:tcPr>
            <w:tcW w:w="903" w:type="dxa"/>
          </w:tcPr>
          <w:p w:rsidR="000929F7" w:rsidRDefault="000929F7" w:rsidP="00D16648">
            <w:pPr>
              <w:jc w:val="center"/>
              <w:rPr>
                <w:szCs w:val="24"/>
              </w:rPr>
            </w:pPr>
            <w:r>
              <w:rPr>
                <w:szCs w:val="24"/>
              </w:rPr>
              <w:t>0,15</w:t>
            </w:r>
          </w:p>
        </w:tc>
        <w:tc>
          <w:tcPr>
            <w:tcW w:w="4312" w:type="dxa"/>
            <w:gridSpan w:val="2"/>
          </w:tcPr>
          <w:p w:rsidR="000929F7" w:rsidRDefault="000929F7" w:rsidP="00D16648">
            <w:pPr>
              <w:jc w:val="center"/>
              <w:rPr>
                <w:szCs w:val="24"/>
              </w:rPr>
            </w:pPr>
          </w:p>
        </w:tc>
      </w:tr>
      <w:tr w:rsidR="00F828FE" w:rsidTr="00DE44FD">
        <w:trPr>
          <w:trHeight w:val="660"/>
        </w:trPr>
        <w:tc>
          <w:tcPr>
            <w:tcW w:w="709" w:type="dxa"/>
            <w:hideMark/>
          </w:tcPr>
          <w:p w:rsidR="000929F7" w:rsidRDefault="000929F7" w:rsidP="00D16648">
            <w:pPr>
              <w:rPr>
                <w:szCs w:val="24"/>
              </w:rPr>
            </w:pPr>
            <w:r>
              <w:rPr>
                <w:szCs w:val="24"/>
              </w:rPr>
              <w:t>2.6</w:t>
            </w:r>
          </w:p>
        </w:tc>
        <w:tc>
          <w:tcPr>
            <w:tcW w:w="5527" w:type="dxa"/>
            <w:hideMark/>
          </w:tcPr>
          <w:p w:rsidR="000929F7" w:rsidRDefault="000929F7" w:rsidP="004F7419">
            <w:pPr>
              <w:jc w:val="both"/>
              <w:rPr>
                <w:bCs/>
                <w:szCs w:val="24"/>
              </w:rPr>
            </w:pPr>
            <w:r>
              <w:rPr>
                <w:bCs/>
                <w:szCs w:val="24"/>
              </w:rPr>
              <w:t>Ar viešojo sektoriaus subjekte sudarytas egzistuojančių korupcijos rizikų žemėlapis  arba visų vykdomų veiklos sričių sąrašas peržiūrimas bent kartą per metus?</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0,10</w:t>
            </w:r>
          </w:p>
        </w:tc>
        <w:tc>
          <w:tcPr>
            <w:tcW w:w="903" w:type="dxa"/>
          </w:tcPr>
          <w:p w:rsidR="000929F7" w:rsidRDefault="000929F7" w:rsidP="00D16648">
            <w:pPr>
              <w:jc w:val="center"/>
              <w:rPr>
                <w:szCs w:val="24"/>
              </w:rPr>
            </w:pPr>
            <w:r>
              <w:rPr>
                <w:szCs w:val="24"/>
              </w:rPr>
              <w:t>0,1</w:t>
            </w:r>
          </w:p>
        </w:tc>
        <w:tc>
          <w:tcPr>
            <w:tcW w:w="4312" w:type="dxa"/>
            <w:gridSpan w:val="2"/>
          </w:tcPr>
          <w:p w:rsidR="000929F7" w:rsidRDefault="000929F7" w:rsidP="00D16648">
            <w:pPr>
              <w:jc w:val="center"/>
              <w:rPr>
                <w:szCs w:val="24"/>
              </w:rPr>
            </w:pPr>
          </w:p>
        </w:tc>
      </w:tr>
      <w:tr w:rsidR="00F828FE" w:rsidTr="00DE44FD">
        <w:trPr>
          <w:trHeight w:val="630"/>
        </w:trPr>
        <w:tc>
          <w:tcPr>
            <w:tcW w:w="709" w:type="dxa"/>
            <w:hideMark/>
          </w:tcPr>
          <w:p w:rsidR="000929F7" w:rsidRDefault="000929F7" w:rsidP="00D16648">
            <w:pPr>
              <w:rPr>
                <w:szCs w:val="24"/>
              </w:rPr>
            </w:pPr>
            <w:r>
              <w:rPr>
                <w:szCs w:val="24"/>
              </w:rPr>
              <w:t>2.7</w:t>
            </w:r>
          </w:p>
        </w:tc>
        <w:tc>
          <w:tcPr>
            <w:tcW w:w="5527" w:type="dxa"/>
            <w:hideMark/>
          </w:tcPr>
          <w:p w:rsidR="000929F7" w:rsidRDefault="000929F7" w:rsidP="004F7419">
            <w:pPr>
              <w:jc w:val="both"/>
              <w:rPr>
                <w:bCs/>
                <w:szCs w:val="24"/>
              </w:rPr>
            </w:pPr>
            <w:r>
              <w:rPr>
                <w:bCs/>
                <w:szCs w:val="24"/>
              </w:rPr>
              <w:t>Ar bent kartą per metus organizuojami mokymai, susiję su korupcijos rizikų ar rizikos veiksnių veiklos srityse identifikavimu ir jų valdymu?</w:t>
            </w:r>
          </w:p>
        </w:tc>
        <w:tc>
          <w:tcPr>
            <w:tcW w:w="845" w:type="dxa"/>
            <w:hideMark/>
          </w:tcPr>
          <w:p w:rsidR="000929F7" w:rsidRDefault="000929F7" w:rsidP="00D16648">
            <w:pPr>
              <w:ind w:firstLine="62"/>
              <w:rPr>
                <w:szCs w:val="24"/>
              </w:rPr>
            </w:pPr>
          </w:p>
        </w:tc>
        <w:tc>
          <w:tcPr>
            <w:tcW w:w="830" w:type="dxa"/>
            <w:hideMark/>
          </w:tcPr>
          <w:p w:rsidR="000929F7" w:rsidRDefault="000929F7" w:rsidP="00D16648">
            <w:pPr>
              <w:ind w:firstLine="62"/>
              <w:rPr>
                <w:szCs w:val="24"/>
              </w:rPr>
            </w:pPr>
          </w:p>
        </w:tc>
        <w:tc>
          <w:tcPr>
            <w:tcW w:w="747" w:type="dxa"/>
            <w:hideMark/>
          </w:tcPr>
          <w:p w:rsidR="000929F7" w:rsidRDefault="000929F7" w:rsidP="00D16648">
            <w:pPr>
              <w:ind w:firstLine="62"/>
              <w:rPr>
                <w:szCs w:val="24"/>
              </w:rPr>
            </w:pPr>
            <w:r>
              <w:rPr>
                <w:szCs w:val="24"/>
              </w:rPr>
              <w:t>1</w:t>
            </w:r>
          </w:p>
        </w:tc>
        <w:tc>
          <w:tcPr>
            <w:tcW w:w="699" w:type="dxa"/>
            <w:hideMark/>
          </w:tcPr>
          <w:p w:rsidR="000929F7" w:rsidRDefault="000929F7" w:rsidP="00D16648">
            <w:pPr>
              <w:jc w:val="center"/>
              <w:rPr>
                <w:szCs w:val="24"/>
              </w:rPr>
            </w:pPr>
            <w:r>
              <w:rPr>
                <w:szCs w:val="24"/>
              </w:rPr>
              <w:t>0,10</w:t>
            </w:r>
          </w:p>
        </w:tc>
        <w:tc>
          <w:tcPr>
            <w:tcW w:w="903" w:type="dxa"/>
          </w:tcPr>
          <w:p w:rsidR="000929F7" w:rsidRDefault="000929F7" w:rsidP="00D16648">
            <w:pPr>
              <w:jc w:val="center"/>
              <w:rPr>
                <w:szCs w:val="24"/>
              </w:rPr>
            </w:pPr>
            <w:r>
              <w:rPr>
                <w:szCs w:val="24"/>
              </w:rPr>
              <w:t>0,1</w:t>
            </w:r>
          </w:p>
        </w:tc>
        <w:tc>
          <w:tcPr>
            <w:tcW w:w="4312" w:type="dxa"/>
            <w:gridSpan w:val="2"/>
          </w:tcPr>
          <w:p w:rsidR="000929F7" w:rsidRDefault="00DE44FD" w:rsidP="004F7419">
            <w:pPr>
              <w:jc w:val="both"/>
              <w:rPr>
                <w:szCs w:val="24"/>
              </w:rPr>
            </w:pPr>
            <w:r>
              <w:rPr>
                <w:szCs w:val="24"/>
              </w:rPr>
              <w:t>Darbuotojai dalyvauja seminaruose, diskusijose</w:t>
            </w:r>
          </w:p>
        </w:tc>
      </w:tr>
      <w:tr w:rsidR="000929F7" w:rsidTr="00DE44FD">
        <w:trPr>
          <w:trHeight w:val="443"/>
        </w:trPr>
        <w:tc>
          <w:tcPr>
            <w:tcW w:w="709" w:type="dxa"/>
          </w:tcPr>
          <w:p w:rsidR="000929F7" w:rsidRDefault="000929F7" w:rsidP="00D16648">
            <w:pPr>
              <w:rPr>
                <w:szCs w:val="24"/>
              </w:rPr>
            </w:pPr>
          </w:p>
        </w:tc>
        <w:tc>
          <w:tcPr>
            <w:tcW w:w="13863" w:type="dxa"/>
            <w:gridSpan w:val="8"/>
          </w:tcPr>
          <w:p w:rsidR="000929F7" w:rsidRDefault="000929F7" w:rsidP="000929F7">
            <w:pPr>
              <w:rPr>
                <w:szCs w:val="24"/>
              </w:rPr>
            </w:pPr>
            <w:r>
              <w:rPr>
                <w:b/>
                <w:bCs/>
                <w:szCs w:val="24"/>
              </w:rPr>
              <w:t>AKL nustatymo klausimyno dalies rezultatas – 1,0</w:t>
            </w:r>
          </w:p>
        </w:tc>
      </w:tr>
      <w:tr w:rsidR="000929F7" w:rsidTr="00DE44FD">
        <w:trPr>
          <w:trHeight w:val="315"/>
        </w:trPr>
        <w:tc>
          <w:tcPr>
            <w:tcW w:w="709" w:type="dxa"/>
            <w:hideMark/>
          </w:tcPr>
          <w:p w:rsidR="00D16648" w:rsidRDefault="00D16648" w:rsidP="00D16648">
            <w:pPr>
              <w:rPr>
                <w:szCs w:val="24"/>
              </w:rPr>
            </w:pPr>
            <w:r>
              <w:rPr>
                <w:szCs w:val="24"/>
              </w:rPr>
              <w:t>3.</w:t>
            </w:r>
          </w:p>
        </w:tc>
        <w:tc>
          <w:tcPr>
            <w:tcW w:w="5527" w:type="dxa"/>
            <w:noWrap/>
            <w:hideMark/>
          </w:tcPr>
          <w:p w:rsidR="00D16648" w:rsidRDefault="00D16648" w:rsidP="00D16648">
            <w:pPr>
              <w:rPr>
                <w:b/>
                <w:bCs/>
                <w:szCs w:val="24"/>
              </w:rPr>
            </w:pPr>
            <w:r>
              <w:rPr>
                <w:b/>
                <w:bCs/>
                <w:szCs w:val="24"/>
              </w:rPr>
              <w:t>III DALIS. PRANEŠĖJŲ APSAUGA</w:t>
            </w:r>
          </w:p>
        </w:tc>
        <w:tc>
          <w:tcPr>
            <w:tcW w:w="8336" w:type="dxa"/>
            <w:gridSpan w:val="7"/>
            <w:noWrap/>
            <w:hideMark/>
          </w:tcPr>
          <w:p w:rsidR="00D16648" w:rsidRDefault="00D16648" w:rsidP="00D16648">
            <w:pPr>
              <w:jc w:val="center"/>
              <w:rPr>
                <w:b/>
                <w:bCs/>
                <w:szCs w:val="24"/>
              </w:rPr>
            </w:pPr>
          </w:p>
        </w:tc>
      </w:tr>
      <w:tr w:rsidR="00DE44FD" w:rsidTr="00DE44FD">
        <w:trPr>
          <w:trHeight w:val="660"/>
        </w:trPr>
        <w:tc>
          <w:tcPr>
            <w:tcW w:w="709" w:type="dxa"/>
            <w:hideMark/>
          </w:tcPr>
          <w:p w:rsidR="00DE44FD" w:rsidRDefault="00DE44FD" w:rsidP="00D16648">
            <w:pPr>
              <w:rPr>
                <w:szCs w:val="24"/>
              </w:rPr>
            </w:pPr>
            <w:r>
              <w:rPr>
                <w:szCs w:val="24"/>
              </w:rPr>
              <w:t>3.1</w:t>
            </w:r>
          </w:p>
        </w:tc>
        <w:tc>
          <w:tcPr>
            <w:tcW w:w="5527" w:type="dxa"/>
            <w:hideMark/>
          </w:tcPr>
          <w:p w:rsidR="00DE44FD" w:rsidRDefault="00DE44FD" w:rsidP="004F7419">
            <w:pPr>
              <w:jc w:val="both"/>
              <w:rPr>
                <w:bCs/>
                <w:szCs w:val="24"/>
              </w:rPr>
            </w:pPr>
            <w:r>
              <w:rPr>
                <w:bCs/>
                <w:szCs w:val="24"/>
              </w:rPr>
              <w:t>Ar viešojo sektoriaus subjekte yra nustatyta ir patvirtinta tvarka dėl informacijos apie pažeidimus nagrinėjimo?</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ind w:firstLine="62"/>
              <w:jc w:val="center"/>
              <w:rPr>
                <w:szCs w:val="24"/>
              </w:rPr>
            </w:pPr>
            <w:r>
              <w:rPr>
                <w:szCs w:val="24"/>
              </w:rPr>
              <w:t>0,20</w:t>
            </w:r>
          </w:p>
        </w:tc>
        <w:tc>
          <w:tcPr>
            <w:tcW w:w="903" w:type="dxa"/>
            <w:hideMark/>
          </w:tcPr>
          <w:p w:rsidR="00DE44FD" w:rsidRDefault="00DE44FD" w:rsidP="00D16648">
            <w:pPr>
              <w:jc w:val="center"/>
              <w:rPr>
                <w:szCs w:val="24"/>
              </w:rPr>
            </w:pPr>
            <w:r>
              <w:rPr>
                <w:szCs w:val="24"/>
              </w:rPr>
              <w:t>0,2</w:t>
            </w:r>
          </w:p>
        </w:tc>
        <w:tc>
          <w:tcPr>
            <w:tcW w:w="4312" w:type="dxa"/>
            <w:gridSpan w:val="2"/>
            <w:hideMark/>
          </w:tcPr>
          <w:p w:rsidR="00DE44FD" w:rsidRDefault="00C15D70" w:rsidP="004F7419">
            <w:pPr>
              <w:jc w:val="both"/>
              <w:rPr>
                <w:szCs w:val="24"/>
              </w:rPr>
            </w:pPr>
            <w:r>
              <w:rPr>
                <w:szCs w:val="24"/>
              </w:rPr>
              <w:t>Direktoriaus 2022 m. lapkričio 30 d. įsakymas Nr. V-99</w:t>
            </w:r>
          </w:p>
          <w:p w:rsidR="00DE44FD" w:rsidRPr="0065084B" w:rsidRDefault="00DE44FD" w:rsidP="00420039">
            <w:pPr>
              <w:rPr>
                <w:b/>
                <w:szCs w:val="24"/>
              </w:rPr>
            </w:pPr>
          </w:p>
        </w:tc>
      </w:tr>
      <w:tr w:rsidR="00DE44FD" w:rsidTr="00DE44FD">
        <w:trPr>
          <w:trHeight w:val="716"/>
        </w:trPr>
        <w:tc>
          <w:tcPr>
            <w:tcW w:w="709" w:type="dxa"/>
            <w:hideMark/>
          </w:tcPr>
          <w:p w:rsidR="00DE44FD" w:rsidRDefault="00DE44FD" w:rsidP="00D16648">
            <w:pPr>
              <w:rPr>
                <w:szCs w:val="24"/>
              </w:rPr>
            </w:pPr>
            <w:r>
              <w:rPr>
                <w:szCs w:val="24"/>
              </w:rPr>
              <w:lastRenderedPageBreak/>
              <w:t>3.2</w:t>
            </w:r>
          </w:p>
        </w:tc>
        <w:tc>
          <w:tcPr>
            <w:tcW w:w="5527" w:type="dxa"/>
            <w:hideMark/>
          </w:tcPr>
          <w:p w:rsidR="00DE44FD" w:rsidRDefault="00DE44FD" w:rsidP="004F7419">
            <w:pPr>
              <w:jc w:val="both"/>
              <w:rPr>
                <w:bCs/>
                <w:szCs w:val="24"/>
              </w:rPr>
            </w:pPr>
            <w:r>
              <w:rPr>
                <w:bCs/>
                <w:szCs w:val="24"/>
              </w:rPr>
              <w:t>Ar viešojo sektoriaus subjekte yra įdiegtas ir funkcionuoja vidinis informacijos apie pažeidimus teikimo kanalas?</w:t>
            </w:r>
            <w:r>
              <w:rPr>
                <w:bCs/>
                <w:szCs w:val="24"/>
                <w:vertAlign w:val="superscript"/>
              </w:rPr>
              <w:footnoteReference w:id="2"/>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0,05</w:t>
            </w:r>
          </w:p>
        </w:tc>
        <w:tc>
          <w:tcPr>
            <w:tcW w:w="4312" w:type="dxa"/>
            <w:gridSpan w:val="2"/>
          </w:tcPr>
          <w:p w:rsidR="00DE44FD" w:rsidRDefault="00C15D70" w:rsidP="00C15D70">
            <w:pPr>
              <w:rPr>
                <w:szCs w:val="24"/>
              </w:rPr>
            </w:pPr>
            <w:r w:rsidRPr="00C15D70">
              <w:rPr>
                <w:szCs w:val="24"/>
              </w:rPr>
              <w:t>https://eglute.darz.lt/index.php/korupcijos-prevencija/praneseju-apsauga</w:t>
            </w:r>
          </w:p>
          <w:p w:rsidR="00DE44FD" w:rsidRDefault="00DE44FD" w:rsidP="00420039">
            <w:pPr>
              <w:rPr>
                <w:szCs w:val="24"/>
              </w:rPr>
            </w:pPr>
          </w:p>
        </w:tc>
      </w:tr>
      <w:tr w:rsidR="00DE44FD" w:rsidTr="00DE44FD">
        <w:trPr>
          <w:trHeight w:val="1453"/>
        </w:trPr>
        <w:tc>
          <w:tcPr>
            <w:tcW w:w="709" w:type="dxa"/>
            <w:hideMark/>
          </w:tcPr>
          <w:p w:rsidR="00DE44FD" w:rsidRDefault="00DE44FD" w:rsidP="00D16648">
            <w:pPr>
              <w:rPr>
                <w:szCs w:val="24"/>
              </w:rPr>
            </w:pPr>
            <w:r>
              <w:rPr>
                <w:szCs w:val="24"/>
              </w:rPr>
              <w:t>3.3</w:t>
            </w:r>
          </w:p>
        </w:tc>
        <w:tc>
          <w:tcPr>
            <w:tcW w:w="5527" w:type="dxa"/>
            <w:hideMark/>
          </w:tcPr>
          <w:p w:rsidR="00DE44FD" w:rsidRDefault="00DE44FD" w:rsidP="004F7419">
            <w:pPr>
              <w:jc w:val="both"/>
              <w:rPr>
                <w:bCs/>
                <w:szCs w:val="24"/>
              </w:rPr>
            </w:pPr>
            <w:r>
              <w:rPr>
                <w:bCs/>
                <w:szCs w:val="24"/>
              </w:rPr>
              <w:t>Ar vidiniuose informacijos apie pažeidimus teikimo kanaluose nurodoma, kokios yra asmenų, pateikusių informaciją apie pažeidimus, teisės, taip pat – kokios apsaugos, skatinimo ir pagalbos priemonės jiems taikomos bei kaip bus užtikrinamas grįžtamasis ryšys?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0,05</w:t>
            </w:r>
          </w:p>
        </w:tc>
        <w:tc>
          <w:tcPr>
            <w:tcW w:w="4312" w:type="dxa"/>
            <w:gridSpan w:val="2"/>
          </w:tcPr>
          <w:p w:rsidR="00DE44FD" w:rsidRDefault="00C15D70" w:rsidP="00C15D70">
            <w:pPr>
              <w:rPr>
                <w:szCs w:val="24"/>
              </w:rPr>
            </w:pPr>
            <w:r w:rsidRPr="00C15D70">
              <w:rPr>
                <w:szCs w:val="24"/>
              </w:rPr>
              <w:t>https://eglute.darz.lt/index.php/korupcijos-prevencija/praneseju-apsauga</w:t>
            </w:r>
          </w:p>
          <w:p w:rsidR="00DE44FD" w:rsidRDefault="00DE44FD" w:rsidP="00420039">
            <w:pPr>
              <w:jc w:val="center"/>
              <w:rPr>
                <w:szCs w:val="24"/>
              </w:rPr>
            </w:pPr>
          </w:p>
          <w:p w:rsidR="00DE44FD" w:rsidRDefault="00DE44FD" w:rsidP="00420039">
            <w:pPr>
              <w:jc w:val="center"/>
              <w:rPr>
                <w:szCs w:val="24"/>
              </w:rPr>
            </w:pPr>
          </w:p>
          <w:p w:rsidR="00DE44FD" w:rsidRDefault="00DE44FD" w:rsidP="00420039">
            <w:pPr>
              <w:rPr>
                <w:szCs w:val="24"/>
              </w:rPr>
            </w:pPr>
          </w:p>
        </w:tc>
      </w:tr>
      <w:tr w:rsidR="00DE44FD" w:rsidTr="00DE44FD">
        <w:trPr>
          <w:trHeight w:val="945"/>
        </w:trPr>
        <w:tc>
          <w:tcPr>
            <w:tcW w:w="709" w:type="dxa"/>
            <w:hideMark/>
          </w:tcPr>
          <w:p w:rsidR="00DE44FD" w:rsidRDefault="00DE44FD" w:rsidP="00D16648">
            <w:pPr>
              <w:rPr>
                <w:szCs w:val="24"/>
              </w:rPr>
            </w:pPr>
            <w:r>
              <w:rPr>
                <w:szCs w:val="24"/>
              </w:rPr>
              <w:t>3.4</w:t>
            </w:r>
          </w:p>
        </w:tc>
        <w:tc>
          <w:tcPr>
            <w:tcW w:w="5527" w:type="dxa"/>
            <w:hideMark/>
          </w:tcPr>
          <w:p w:rsidR="00DE44FD" w:rsidRDefault="00DE44FD" w:rsidP="004F7419">
            <w:pPr>
              <w:jc w:val="both"/>
              <w:rPr>
                <w:bCs/>
                <w:szCs w:val="24"/>
              </w:rPr>
            </w:pPr>
            <w:r>
              <w:rPr>
                <w:bCs/>
                <w:szCs w:val="24"/>
              </w:rPr>
              <w:t>Ar viešojo sektoriaus subjekto vidiniais ir (ar) išoriniais komunikacijos kanalais teikiama informacija apie paskirtą kompetentingą subjektą, jo kontaktus, taip pat apie informacijos apie pažeidimus teikimo ir nagrinėjimo įstaigoje procedūrą?</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0,05</w:t>
            </w:r>
          </w:p>
        </w:tc>
        <w:tc>
          <w:tcPr>
            <w:tcW w:w="4312" w:type="dxa"/>
            <w:gridSpan w:val="2"/>
          </w:tcPr>
          <w:p w:rsidR="00DE44FD" w:rsidRDefault="00C15D70" w:rsidP="00C15D70">
            <w:pPr>
              <w:rPr>
                <w:szCs w:val="24"/>
              </w:rPr>
            </w:pPr>
            <w:r w:rsidRPr="00C15D70">
              <w:rPr>
                <w:szCs w:val="24"/>
              </w:rPr>
              <w:t>https://eglute.darz.lt/index.php/korupcijos-prevencija/praneseju-apsauga</w:t>
            </w:r>
          </w:p>
        </w:tc>
      </w:tr>
      <w:tr w:rsidR="00DE44FD" w:rsidTr="00DE44FD">
        <w:trPr>
          <w:trHeight w:val="878"/>
        </w:trPr>
        <w:tc>
          <w:tcPr>
            <w:tcW w:w="709" w:type="dxa"/>
            <w:hideMark/>
          </w:tcPr>
          <w:p w:rsidR="00DE44FD" w:rsidRDefault="00DE44FD" w:rsidP="00D16648">
            <w:pPr>
              <w:rPr>
                <w:szCs w:val="24"/>
              </w:rPr>
            </w:pPr>
            <w:r>
              <w:rPr>
                <w:szCs w:val="24"/>
              </w:rPr>
              <w:t>3.5</w:t>
            </w:r>
          </w:p>
        </w:tc>
        <w:tc>
          <w:tcPr>
            <w:tcW w:w="5527" w:type="dxa"/>
            <w:hideMark/>
          </w:tcPr>
          <w:p w:rsidR="00DE44FD" w:rsidRDefault="00DE44FD" w:rsidP="004F7419">
            <w:pPr>
              <w:jc w:val="both"/>
              <w:rPr>
                <w:bCs/>
                <w:szCs w:val="24"/>
              </w:rPr>
            </w:pPr>
            <w:r>
              <w:rPr>
                <w:bCs/>
                <w:szCs w:val="24"/>
              </w:rPr>
              <w:t>Ar viešojo sektoriaus subjekto interneto svetainėje yra nurodyta, kam galima pranešti apie pastebėtus korupcijos atvejus ir kitus pažeidimus?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r>
              <w:rPr>
                <w:szCs w:val="24"/>
              </w:rPr>
              <w:t>0,1</w:t>
            </w:r>
          </w:p>
        </w:tc>
        <w:tc>
          <w:tcPr>
            <w:tcW w:w="4312" w:type="dxa"/>
            <w:gridSpan w:val="2"/>
          </w:tcPr>
          <w:p w:rsidR="00DE44FD" w:rsidRDefault="00C15D70" w:rsidP="00C15D70">
            <w:pPr>
              <w:rPr>
                <w:szCs w:val="24"/>
              </w:rPr>
            </w:pPr>
            <w:r w:rsidRPr="00C15D70">
              <w:rPr>
                <w:szCs w:val="24"/>
              </w:rPr>
              <w:t>https://eglute.darz.lt/index.php/korupcijos-prevencija/praneseju-apsauga</w:t>
            </w:r>
          </w:p>
        </w:tc>
      </w:tr>
      <w:tr w:rsidR="00DE44FD" w:rsidTr="00DE44FD">
        <w:trPr>
          <w:trHeight w:val="972"/>
        </w:trPr>
        <w:tc>
          <w:tcPr>
            <w:tcW w:w="709" w:type="dxa"/>
            <w:hideMark/>
          </w:tcPr>
          <w:p w:rsidR="00DE44FD" w:rsidRDefault="00DE44FD" w:rsidP="00D16648">
            <w:pPr>
              <w:rPr>
                <w:szCs w:val="24"/>
              </w:rPr>
            </w:pPr>
            <w:r>
              <w:rPr>
                <w:szCs w:val="24"/>
              </w:rPr>
              <w:t>3.6</w:t>
            </w:r>
          </w:p>
        </w:tc>
        <w:tc>
          <w:tcPr>
            <w:tcW w:w="5527" w:type="dxa"/>
            <w:hideMark/>
          </w:tcPr>
          <w:p w:rsidR="00DE44FD" w:rsidRDefault="00DE44FD" w:rsidP="004F7419">
            <w:pPr>
              <w:jc w:val="both"/>
              <w:rPr>
                <w:bCs/>
                <w:szCs w:val="24"/>
              </w:rPr>
            </w:pPr>
            <w:r>
              <w:rPr>
                <w:bCs/>
                <w:szCs w:val="24"/>
              </w:rPr>
              <w:t>Ar viešojo sektoriaus subjekto darbuotojams suteikiama galimybė susipažinti su informacija, kaip viešojo sektoriaus subjekte galima pranešti apie pastebėtus korupcijos atvejus?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r>
              <w:rPr>
                <w:szCs w:val="24"/>
              </w:rPr>
              <w:t>0,1</w:t>
            </w:r>
          </w:p>
        </w:tc>
        <w:tc>
          <w:tcPr>
            <w:tcW w:w="4312" w:type="dxa"/>
            <w:gridSpan w:val="2"/>
          </w:tcPr>
          <w:p w:rsidR="00DE44FD" w:rsidRDefault="00C15D70" w:rsidP="00C15D70">
            <w:pPr>
              <w:rPr>
                <w:szCs w:val="24"/>
              </w:rPr>
            </w:pPr>
            <w:r>
              <w:rPr>
                <w:szCs w:val="24"/>
              </w:rPr>
              <w:t>Darbuotojų susirinkimų, posėdžių metu</w:t>
            </w:r>
          </w:p>
        </w:tc>
      </w:tr>
      <w:tr w:rsidR="00DE44FD" w:rsidTr="00DE44FD">
        <w:trPr>
          <w:trHeight w:val="841"/>
        </w:trPr>
        <w:tc>
          <w:tcPr>
            <w:tcW w:w="709" w:type="dxa"/>
            <w:hideMark/>
          </w:tcPr>
          <w:p w:rsidR="00DE44FD" w:rsidRDefault="00DE44FD" w:rsidP="00D16648">
            <w:pPr>
              <w:rPr>
                <w:szCs w:val="24"/>
              </w:rPr>
            </w:pPr>
            <w:r>
              <w:rPr>
                <w:szCs w:val="24"/>
              </w:rPr>
              <w:t>3.7</w:t>
            </w:r>
          </w:p>
        </w:tc>
        <w:tc>
          <w:tcPr>
            <w:tcW w:w="5527" w:type="dxa"/>
            <w:hideMark/>
          </w:tcPr>
          <w:p w:rsidR="00DE44FD" w:rsidRDefault="00DE44FD" w:rsidP="004F7419">
            <w:pPr>
              <w:jc w:val="both"/>
              <w:rPr>
                <w:bCs/>
                <w:szCs w:val="24"/>
              </w:rPr>
            </w:pPr>
            <w:r>
              <w:rPr>
                <w:bCs/>
                <w:szCs w:val="24"/>
              </w:rPr>
              <w:t>Ar viešojo sektoriaus subjekte taikomos motyvacinės priemonės, skatinančios darbuotojus pranešti apie korupcinio pobūdžio ar kitus pažeidimus?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0,05</w:t>
            </w:r>
          </w:p>
        </w:tc>
        <w:tc>
          <w:tcPr>
            <w:tcW w:w="4312" w:type="dxa"/>
            <w:gridSpan w:val="2"/>
          </w:tcPr>
          <w:p w:rsidR="00DE44FD" w:rsidRDefault="00DE44FD" w:rsidP="00D16648">
            <w:pPr>
              <w:jc w:val="center"/>
              <w:rPr>
                <w:szCs w:val="24"/>
              </w:rPr>
            </w:pPr>
          </w:p>
        </w:tc>
      </w:tr>
      <w:tr w:rsidR="00DE44FD" w:rsidTr="00DE44FD">
        <w:trPr>
          <w:trHeight w:val="705"/>
        </w:trPr>
        <w:tc>
          <w:tcPr>
            <w:tcW w:w="709" w:type="dxa"/>
            <w:hideMark/>
          </w:tcPr>
          <w:p w:rsidR="00DE44FD" w:rsidRDefault="00DE44FD" w:rsidP="00D16648">
            <w:pPr>
              <w:rPr>
                <w:szCs w:val="24"/>
              </w:rPr>
            </w:pPr>
            <w:r>
              <w:rPr>
                <w:szCs w:val="24"/>
              </w:rPr>
              <w:t>3.8</w:t>
            </w:r>
          </w:p>
        </w:tc>
        <w:tc>
          <w:tcPr>
            <w:tcW w:w="5527" w:type="dxa"/>
            <w:hideMark/>
          </w:tcPr>
          <w:p w:rsidR="00DE44FD" w:rsidRDefault="00DE44FD" w:rsidP="004F7419">
            <w:pPr>
              <w:jc w:val="both"/>
              <w:rPr>
                <w:bCs/>
                <w:szCs w:val="24"/>
              </w:rPr>
            </w:pPr>
            <w:r>
              <w:rPr>
                <w:bCs/>
                <w:szCs w:val="24"/>
              </w:rPr>
              <w:t>Ar yra paskirtas kompetentingas asmuo ar padalinys, atsakingas už informacijos gavimo vidinių kanalų administravimą?</w:t>
            </w:r>
            <w:r>
              <w:rPr>
                <w:bCs/>
                <w:szCs w:val="24"/>
                <w:vertAlign w:val="superscript"/>
              </w:rPr>
              <w:footnoteReference w:id="3"/>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r>
              <w:rPr>
                <w:szCs w:val="24"/>
              </w:rPr>
              <w:t>0,15</w:t>
            </w:r>
          </w:p>
        </w:tc>
        <w:tc>
          <w:tcPr>
            <w:tcW w:w="4312" w:type="dxa"/>
            <w:gridSpan w:val="2"/>
          </w:tcPr>
          <w:p w:rsidR="00DE44FD" w:rsidRDefault="00DE44FD" w:rsidP="00D16648">
            <w:pPr>
              <w:jc w:val="center"/>
              <w:rPr>
                <w:szCs w:val="24"/>
              </w:rPr>
            </w:pPr>
          </w:p>
        </w:tc>
      </w:tr>
      <w:tr w:rsidR="00DE44FD" w:rsidTr="00DE44FD">
        <w:trPr>
          <w:trHeight w:val="697"/>
        </w:trPr>
        <w:tc>
          <w:tcPr>
            <w:tcW w:w="709" w:type="dxa"/>
            <w:hideMark/>
          </w:tcPr>
          <w:p w:rsidR="00DE44FD" w:rsidRDefault="00DE44FD" w:rsidP="00D16648">
            <w:pPr>
              <w:rPr>
                <w:szCs w:val="24"/>
              </w:rPr>
            </w:pPr>
            <w:r>
              <w:rPr>
                <w:szCs w:val="24"/>
              </w:rPr>
              <w:lastRenderedPageBreak/>
              <w:t>3.9</w:t>
            </w:r>
          </w:p>
        </w:tc>
        <w:tc>
          <w:tcPr>
            <w:tcW w:w="5527" w:type="dxa"/>
            <w:hideMark/>
          </w:tcPr>
          <w:p w:rsidR="00DE44FD" w:rsidRDefault="00DE44FD" w:rsidP="004F7419">
            <w:pPr>
              <w:jc w:val="both"/>
              <w:rPr>
                <w:bCs/>
                <w:szCs w:val="24"/>
              </w:rPr>
            </w:pPr>
            <w:r>
              <w:rPr>
                <w:bCs/>
                <w:szCs w:val="24"/>
              </w:rPr>
              <w:t>Ar paskutiniais metais viešojo sektoriaus subjekte buvo gauta pranešimų apie pastebėtus galimus pažeidimus?</w:t>
            </w:r>
          </w:p>
        </w:tc>
        <w:tc>
          <w:tcPr>
            <w:tcW w:w="845" w:type="dxa"/>
            <w:hideMark/>
          </w:tcPr>
          <w:p w:rsidR="00DE44FD" w:rsidRDefault="00DE44FD" w:rsidP="00D16648">
            <w:pPr>
              <w:ind w:firstLine="62"/>
              <w:rPr>
                <w:szCs w:val="24"/>
              </w:rPr>
            </w:pPr>
            <w:r>
              <w:rPr>
                <w:szCs w:val="24"/>
              </w:rPr>
              <w:t>0</w:t>
            </w: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r>
              <w:rPr>
                <w:szCs w:val="24"/>
              </w:rPr>
              <w:t>0</w:t>
            </w:r>
          </w:p>
        </w:tc>
        <w:tc>
          <w:tcPr>
            <w:tcW w:w="4312" w:type="dxa"/>
            <w:gridSpan w:val="2"/>
          </w:tcPr>
          <w:p w:rsidR="00DE44FD" w:rsidRDefault="00DE44FD" w:rsidP="00D16648">
            <w:pPr>
              <w:jc w:val="center"/>
              <w:rPr>
                <w:szCs w:val="24"/>
              </w:rPr>
            </w:pPr>
          </w:p>
        </w:tc>
      </w:tr>
      <w:tr w:rsidR="00DE44FD" w:rsidTr="00DE44FD">
        <w:trPr>
          <w:trHeight w:val="977"/>
        </w:trPr>
        <w:tc>
          <w:tcPr>
            <w:tcW w:w="709" w:type="dxa"/>
            <w:hideMark/>
          </w:tcPr>
          <w:p w:rsidR="00DE44FD" w:rsidRDefault="00DE44FD" w:rsidP="00D16648">
            <w:pPr>
              <w:rPr>
                <w:szCs w:val="24"/>
              </w:rPr>
            </w:pPr>
            <w:r>
              <w:rPr>
                <w:szCs w:val="24"/>
              </w:rPr>
              <w:t>3.10</w:t>
            </w:r>
          </w:p>
        </w:tc>
        <w:tc>
          <w:tcPr>
            <w:tcW w:w="5527" w:type="dxa"/>
            <w:hideMark/>
          </w:tcPr>
          <w:p w:rsidR="00DE44FD" w:rsidRDefault="00DE44FD" w:rsidP="004F7419">
            <w:pPr>
              <w:jc w:val="both"/>
              <w:rPr>
                <w:bCs/>
                <w:szCs w:val="24"/>
              </w:rPr>
            </w:pPr>
            <w:r>
              <w:rPr>
                <w:bCs/>
                <w:szCs w:val="24"/>
              </w:rPr>
              <w:t>Ar viešojo sektoriaus subjekte gauti pranešimai yra nagrinėjami (tiriami) arba perduodami nagrinėti pagal kompetenciją, siekiant nustatyti ir įvertinti užregistruotą pažeidimą?</w:t>
            </w:r>
          </w:p>
          <w:p w:rsidR="00DE44FD" w:rsidRDefault="00DE44FD" w:rsidP="004F7419">
            <w:pPr>
              <w:jc w:val="both"/>
              <w:rPr>
                <w:bCs/>
                <w:szCs w:val="24"/>
              </w:rPr>
            </w:pP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r>
              <w:rPr>
                <w:szCs w:val="24"/>
              </w:rPr>
              <w:t>0,1</w:t>
            </w:r>
          </w:p>
        </w:tc>
        <w:tc>
          <w:tcPr>
            <w:tcW w:w="4312" w:type="dxa"/>
            <w:gridSpan w:val="2"/>
          </w:tcPr>
          <w:p w:rsidR="00DE44FD" w:rsidRDefault="00DE44FD" w:rsidP="00D16648">
            <w:pPr>
              <w:jc w:val="center"/>
              <w:rPr>
                <w:szCs w:val="24"/>
              </w:rPr>
            </w:pPr>
          </w:p>
        </w:tc>
      </w:tr>
      <w:tr w:rsidR="00DE44FD" w:rsidTr="00DE44FD">
        <w:trPr>
          <w:trHeight w:val="406"/>
        </w:trPr>
        <w:tc>
          <w:tcPr>
            <w:tcW w:w="709" w:type="dxa"/>
          </w:tcPr>
          <w:p w:rsidR="00DE44FD" w:rsidRDefault="00DE44FD" w:rsidP="00D16648">
            <w:pPr>
              <w:rPr>
                <w:szCs w:val="24"/>
              </w:rPr>
            </w:pPr>
          </w:p>
        </w:tc>
        <w:tc>
          <w:tcPr>
            <w:tcW w:w="13863" w:type="dxa"/>
            <w:gridSpan w:val="8"/>
          </w:tcPr>
          <w:p w:rsidR="00DE44FD" w:rsidRDefault="00DE44FD" w:rsidP="00DE44FD">
            <w:pPr>
              <w:rPr>
                <w:szCs w:val="24"/>
              </w:rPr>
            </w:pPr>
            <w:r>
              <w:rPr>
                <w:b/>
                <w:bCs/>
                <w:szCs w:val="24"/>
              </w:rPr>
              <w:t>AKL nustatymo klausimyno dalies rezultatas – 0,85</w:t>
            </w:r>
          </w:p>
        </w:tc>
      </w:tr>
      <w:tr w:rsidR="000929F7" w:rsidTr="00DE44FD">
        <w:trPr>
          <w:trHeight w:val="445"/>
        </w:trPr>
        <w:tc>
          <w:tcPr>
            <w:tcW w:w="709" w:type="dxa"/>
            <w:hideMark/>
          </w:tcPr>
          <w:p w:rsidR="00D16648" w:rsidRDefault="00D16648" w:rsidP="00D16648">
            <w:pPr>
              <w:rPr>
                <w:szCs w:val="24"/>
              </w:rPr>
            </w:pPr>
            <w:r>
              <w:rPr>
                <w:szCs w:val="24"/>
              </w:rPr>
              <w:t>4.</w:t>
            </w:r>
          </w:p>
        </w:tc>
        <w:tc>
          <w:tcPr>
            <w:tcW w:w="5527" w:type="dxa"/>
            <w:noWrap/>
            <w:hideMark/>
          </w:tcPr>
          <w:p w:rsidR="00D16648" w:rsidRDefault="00D16648" w:rsidP="00D16648">
            <w:pPr>
              <w:rPr>
                <w:b/>
                <w:bCs/>
                <w:szCs w:val="24"/>
              </w:rPr>
            </w:pPr>
            <w:r>
              <w:rPr>
                <w:b/>
                <w:bCs/>
                <w:szCs w:val="24"/>
              </w:rPr>
              <w:t>IV DALIS. TEISĖKŪROS TOBULINIMAS</w:t>
            </w:r>
          </w:p>
        </w:tc>
        <w:tc>
          <w:tcPr>
            <w:tcW w:w="8336" w:type="dxa"/>
            <w:gridSpan w:val="7"/>
            <w:noWrap/>
            <w:hideMark/>
          </w:tcPr>
          <w:p w:rsidR="00D16648" w:rsidRDefault="00D16648" w:rsidP="00D16648">
            <w:pPr>
              <w:jc w:val="center"/>
              <w:rPr>
                <w:b/>
                <w:bCs/>
                <w:szCs w:val="24"/>
              </w:rPr>
            </w:pPr>
          </w:p>
        </w:tc>
      </w:tr>
      <w:tr w:rsidR="00DE44FD" w:rsidTr="00F678B7">
        <w:trPr>
          <w:trHeight w:val="645"/>
        </w:trPr>
        <w:tc>
          <w:tcPr>
            <w:tcW w:w="709" w:type="dxa"/>
            <w:hideMark/>
          </w:tcPr>
          <w:p w:rsidR="00DE44FD" w:rsidRDefault="00DE44FD" w:rsidP="00D16648">
            <w:pPr>
              <w:rPr>
                <w:szCs w:val="24"/>
              </w:rPr>
            </w:pPr>
            <w:r>
              <w:rPr>
                <w:szCs w:val="24"/>
              </w:rPr>
              <w:t>4.1</w:t>
            </w:r>
          </w:p>
        </w:tc>
        <w:tc>
          <w:tcPr>
            <w:tcW w:w="5527" w:type="dxa"/>
            <w:hideMark/>
          </w:tcPr>
          <w:p w:rsidR="00DE44FD" w:rsidRDefault="00DE44FD" w:rsidP="004F7419">
            <w:pPr>
              <w:jc w:val="both"/>
              <w:rPr>
                <w:bCs/>
                <w:szCs w:val="24"/>
              </w:rPr>
            </w:pPr>
            <w:r>
              <w:rPr>
                <w:bCs/>
                <w:szCs w:val="24"/>
              </w:rPr>
              <w:t>Ar  atliekamas viešojo sektoriaus subjekto rengiamų, keičiamų teisės aktų ir jų projektų antikorupcinis vertinimas?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0,20</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p w:rsidR="00DE44FD" w:rsidRPr="0065084B" w:rsidRDefault="00DE44FD" w:rsidP="00627D65">
            <w:pPr>
              <w:rPr>
                <w:szCs w:val="24"/>
              </w:rPr>
            </w:pPr>
          </w:p>
        </w:tc>
      </w:tr>
      <w:tr w:rsidR="00DE44FD" w:rsidTr="00F678B7">
        <w:trPr>
          <w:trHeight w:val="480"/>
        </w:trPr>
        <w:tc>
          <w:tcPr>
            <w:tcW w:w="709" w:type="dxa"/>
            <w:hideMark/>
          </w:tcPr>
          <w:p w:rsidR="00DE44FD" w:rsidRDefault="00DE44FD" w:rsidP="00D16648">
            <w:pPr>
              <w:rPr>
                <w:szCs w:val="24"/>
              </w:rPr>
            </w:pPr>
            <w:r>
              <w:rPr>
                <w:szCs w:val="24"/>
              </w:rPr>
              <w:t>4.2</w:t>
            </w:r>
          </w:p>
        </w:tc>
        <w:tc>
          <w:tcPr>
            <w:tcW w:w="5527" w:type="dxa"/>
          </w:tcPr>
          <w:p w:rsidR="00DE44FD" w:rsidRDefault="00DE44FD" w:rsidP="004F7419">
            <w:pPr>
              <w:jc w:val="both"/>
              <w:rPr>
                <w:bCs/>
                <w:szCs w:val="24"/>
              </w:rPr>
            </w:pPr>
            <w:r>
              <w:rPr>
                <w:bCs/>
                <w:szCs w:val="24"/>
              </w:rPr>
              <w:t>Ar teisės aktų ir jų projektų antikorupcinį vertinimą atlieka asmenys, kurie nėra jų rengėjai?</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p>
        </w:tc>
        <w:tc>
          <w:tcPr>
            <w:tcW w:w="4312" w:type="dxa"/>
            <w:gridSpan w:val="2"/>
            <w:hideMark/>
          </w:tcPr>
          <w:p w:rsidR="00DE44FD" w:rsidRDefault="00DE44FD" w:rsidP="00420039">
            <w:pPr>
              <w:jc w:val="center"/>
              <w:rPr>
                <w:szCs w:val="24"/>
              </w:rPr>
            </w:pPr>
          </w:p>
          <w:p w:rsidR="00DE44FD" w:rsidRDefault="00DE44FD" w:rsidP="00627D65">
            <w:pPr>
              <w:rPr>
                <w:szCs w:val="24"/>
              </w:rPr>
            </w:pPr>
          </w:p>
        </w:tc>
      </w:tr>
      <w:tr w:rsidR="00DE44FD" w:rsidTr="00F678B7">
        <w:trPr>
          <w:trHeight w:val="569"/>
        </w:trPr>
        <w:tc>
          <w:tcPr>
            <w:tcW w:w="709" w:type="dxa"/>
            <w:hideMark/>
          </w:tcPr>
          <w:p w:rsidR="00DE44FD" w:rsidRDefault="00DE44FD" w:rsidP="00D16648">
            <w:pPr>
              <w:rPr>
                <w:szCs w:val="24"/>
              </w:rPr>
            </w:pPr>
            <w:r>
              <w:rPr>
                <w:szCs w:val="24"/>
              </w:rPr>
              <w:t>4.3</w:t>
            </w:r>
          </w:p>
        </w:tc>
        <w:tc>
          <w:tcPr>
            <w:tcW w:w="5527" w:type="dxa"/>
            <w:hideMark/>
          </w:tcPr>
          <w:p w:rsidR="00DE44FD" w:rsidRDefault="00DE44FD" w:rsidP="004F7419">
            <w:pPr>
              <w:jc w:val="both"/>
              <w:rPr>
                <w:bCs/>
                <w:szCs w:val="24"/>
              </w:rPr>
            </w:pPr>
            <w:r>
              <w:rPr>
                <w:bCs/>
                <w:szCs w:val="24"/>
              </w:rPr>
              <w:t>Ar teisės aktų projektų antikorupcinis vertinimas atliekamas pagal antikorupcinio vertinimo pažymoje nustatytus kriterijus?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p>
        </w:tc>
        <w:tc>
          <w:tcPr>
            <w:tcW w:w="4312" w:type="dxa"/>
            <w:gridSpan w:val="2"/>
            <w:hideMark/>
          </w:tcPr>
          <w:p w:rsidR="00DE44FD" w:rsidRDefault="00DE44FD" w:rsidP="00420039">
            <w:pPr>
              <w:jc w:val="center"/>
              <w:rPr>
                <w:szCs w:val="24"/>
              </w:rPr>
            </w:pPr>
          </w:p>
          <w:p w:rsidR="00DE44FD" w:rsidRDefault="00DE44FD" w:rsidP="00627D65">
            <w:pPr>
              <w:rPr>
                <w:szCs w:val="24"/>
              </w:rPr>
            </w:pPr>
          </w:p>
        </w:tc>
      </w:tr>
      <w:tr w:rsidR="00DE44FD" w:rsidTr="00F678B7">
        <w:trPr>
          <w:trHeight w:val="934"/>
        </w:trPr>
        <w:tc>
          <w:tcPr>
            <w:tcW w:w="709" w:type="dxa"/>
            <w:hideMark/>
          </w:tcPr>
          <w:p w:rsidR="00DE44FD" w:rsidRDefault="00DE44FD" w:rsidP="00D16648">
            <w:pPr>
              <w:rPr>
                <w:szCs w:val="24"/>
              </w:rPr>
            </w:pPr>
            <w:r>
              <w:rPr>
                <w:szCs w:val="24"/>
              </w:rPr>
              <w:t>4.4</w:t>
            </w:r>
          </w:p>
        </w:tc>
        <w:tc>
          <w:tcPr>
            <w:tcW w:w="5527" w:type="dxa"/>
            <w:hideMark/>
          </w:tcPr>
          <w:p w:rsidR="00DE44FD" w:rsidRDefault="00DE44FD" w:rsidP="004F7419">
            <w:pPr>
              <w:jc w:val="both"/>
              <w:rPr>
                <w:bCs/>
                <w:szCs w:val="24"/>
              </w:rPr>
            </w:pPr>
            <w:r>
              <w:rPr>
                <w:bCs/>
                <w:szCs w:val="24"/>
              </w:rPr>
              <w:t>Ar teisės akto projekto antikorupcinio vertinimo pažyma pateikiama viešojo sektoriaus subjekto vadovui kartu su projektu?</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0,20</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tc>
      </w:tr>
      <w:tr w:rsidR="00DE44FD" w:rsidTr="00F678B7">
        <w:trPr>
          <w:trHeight w:val="463"/>
        </w:trPr>
        <w:tc>
          <w:tcPr>
            <w:tcW w:w="709" w:type="dxa"/>
            <w:hideMark/>
          </w:tcPr>
          <w:p w:rsidR="00DE44FD" w:rsidRDefault="00DE44FD" w:rsidP="00D16648">
            <w:pPr>
              <w:rPr>
                <w:szCs w:val="24"/>
              </w:rPr>
            </w:pPr>
            <w:r>
              <w:rPr>
                <w:szCs w:val="24"/>
              </w:rPr>
              <w:t>4.5</w:t>
            </w:r>
          </w:p>
        </w:tc>
        <w:tc>
          <w:tcPr>
            <w:tcW w:w="5527" w:type="dxa"/>
            <w:hideMark/>
          </w:tcPr>
          <w:p w:rsidR="00DE44FD" w:rsidRDefault="00DE44FD" w:rsidP="004F7419">
            <w:pPr>
              <w:jc w:val="both"/>
              <w:rPr>
                <w:bCs/>
                <w:szCs w:val="24"/>
              </w:rPr>
            </w:pPr>
            <w:r>
              <w:rPr>
                <w:bCs/>
                <w:szCs w:val="24"/>
              </w:rPr>
              <w:t>Ar antikorupcinio vertinimo pažymos skelbiamos viešai?</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tc>
      </w:tr>
      <w:tr w:rsidR="00DE44FD" w:rsidTr="00F678B7">
        <w:trPr>
          <w:trHeight w:val="930"/>
        </w:trPr>
        <w:tc>
          <w:tcPr>
            <w:tcW w:w="709" w:type="dxa"/>
            <w:hideMark/>
          </w:tcPr>
          <w:p w:rsidR="00DE44FD" w:rsidRDefault="00DE44FD" w:rsidP="00D16648">
            <w:pPr>
              <w:rPr>
                <w:szCs w:val="24"/>
              </w:rPr>
            </w:pPr>
            <w:r>
              <w:rPr>
                <w:szCs w:val="24"/>
              </w:rPr>
              <w:t>4.6</w:t>
            </w:r>
          </w:p>
        </w:tc>
        <w:tc>
          <w:tcPr>
            <w:tcW w:w="5527" w:type="dxa"/>
            <w:hideMark/>
          </w:tcPr>
          <w:p w:rsidR="00DE44FD" w:rsidRDefault="00DE44FD" w:rsidP="004F7419">
            <w:pPr>
              <w:jc w:val="both"/>
              <w:rPr>
                <w:bCs/>
                <w:szCs w:val="24"/>
              </w:rPr>
            </w:pPr>
            <w:r>
              <w:rPr>
                <w:bCs/>
                <w:szCs w:val="24"/>
              </w:rPr>
              <w:t>Ar visuomenė įtraukiama į teisės aktų kūrimą ir jų tobulinimą (teisės aktai derinami numatyta tvarka ir terminais Lietuvos Respublikos Seimo teisės aktų projektų informacinėje sistemoje (TAIS))?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tc>
      </w:tr>
      <w:tr w:rsidR="00DE44FD" w:rsidTr="00F678B7">
        <w:trPr>
          <w:trHeight w:val="930"/>
        </w:trPr>
        <w:tc>
          <w:tcPr>
            <w:tcW w:w="709" w:type="dxa"/>
            <w:hideMark/>
          </w:tcPr>
          <w:p w:rsidR="00DE44FD" w:rsidRDefault="00DE44FD" w:rsidP="00D16648">
            <w:pPr>
              <w:rPr>
                <w:szCs w:val="24"/>
              </w:rPr>
            </w:pPr>
            <w:r>
              <w:rPr>
                <w:szCs w:val="24"/>
              </w:rPr>
              <w:t>4.7</w:t>
            </w:r>
          </w:p>
        </w:tc>
        <w:tc>
          <w:tcPr>
            <w:tcW w:w="5527" w:type="dxa"/>
            <w:hideMark/>
          </w:tcPr>
          <w:p w:rsidR="00DE44FD" w:rsidRDefault="00DE44FD" w:rsidP="004F7419">
            <w:pPr>
              <w:jc w:val="both"/>
              <w:rPr>
                <w:bCs/>
                <w:szCs w:val="24"/>
              </w:rPr>
            </w:pPr>
            <w:r>
              <w:rPr>
                <w:bCs/>
                <w:szCs w:val="24"/>
              </w:rPr>
              <w:t xml:space="preserve">Ar viešojo sektoriaus subjekte yra patvirtinta tvarka, pagal kurią vadovai ir (ar) darbuotojai Lietuvos Respublikos lobistinės veiklos įstatymo nustatyta </w:t>
            </w:r>
            <w:r>
              <w:rPr>
                <w:bCs/>
                <w:szCs w:val="24"/>
              </w:rPr>
              <w:lastRenderedPageBreak/>
              <w:t>tvarka turi deklaruoti / deklaruoja jų atžvilgiu vykdytą lobistinę veiklą?</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tc>
      </w:tr>
      <w:tr w:rsidR="00DE44FD" w:rsidTr="00F678B7">
        <w:trPr>
          <w:trHeight w:val="465"/>
        </w:trPr>
        <w:tc>
          <w:tcPr>
            <w:tcW w:w="709" w:type="dxa"/>
            <w:hideMark/>
          </w:tcPr>
          <w:p w:rsidR="00DE44FD" w:rsidRDefault="00DE44FD" w:rsidP="00D16648">
            <w:pPr>
              <w:rPr>
                <w:szCs w:val="24"/>
              </w:rPr>
            </w:pPr>
            <w:r>
              <w:rPr>
                <w:szCs w:val="24"/>
              </w:rPr>
              <w:lastRenderedPageBreak/>
              <w:t>4.8</w:t>
            </w:r>
          </w:p>
        </w:tc>
        <w:tc>
          <w:tcPr>
            <w:tcW w:w="5527" w:type="dxa"/>
            <w:hideMark/>
          </w:tcPr>
          <w:p w:rsidR="00DE44FD" w:rsidRDefault="00DE44FD" w:rsidP="004F7419">
            <w:pPr>
              <w:jc w:val="both"/>
              <w:rPr>
                <w:b/>
                <w:bCs/>
                <w:szCs w:val="24"/>
              </w:rPr>
            </w:pPr>
            <w:r>
              <w:rPr>
                <w:bCs/>
                <w:szCs w:val="24"/>
              </w:rPr>
              <w:t xml:space="preserve">Ar viešojo sektoriaus subjekte numatyta, kas vykdo 4.7 papunktyje nustatytos tvarkos laikymosi kontrolę? </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p>
        </w:tc>
        <w:tc>
          <w:tcPr>
            <w:tcW w:w="4312" w:type="dxa"/>
            <w:gridSpan w:val="2"/>
            <w:hideMark/>
          </w:tcPr>
          <w:p w:rsidR="00DE44FD" w:rsidRDefault="00DE44FD" w:rsidP="00D16648">
            <w:pPr>
              <w:jc w:val="center"/>
              <w:rPr>
                <w:szCs w:val="24"/>
              </w:rPr>
            </w:pPr>
          </w:p>
        </w:tc>
      </w:tr>
      <w:tr w:rsidR="00F828FE" w:rsidTr="00DE44FD">
        <w:trPr>
          <w:trHeight w:val="453"/>
        </w:trPr>
        <w:tc>
          <w:tcPr>
            <w:tcW w:w="709" w:type="dxa"/>
            <w:hideMark/>
          </w:tcPr>
          <w:p w:rsidR="00627D65" w:rsidRDefault="00627D65" w:rsidP="00D16648">
            <w:pPr>
              <w:rPr>
                <w:szCs w:val="24"/>
              </w:rPr>
            </w:pPr>
            <w:r>
              <w:rPr>
                <w:szCs w:val="24"/>
              </w:rPr>
              <w:t>5.</w:t>
            </w:r>
          </w:p>
        </w:tc>
        <w:tc>
          <w:tcPr>
            <w:tcW w:w="13863" w:type="dxa"/>
            <w:gridSpan w:val="8"/>
            <w:hideMark/>
          </w:tcPr>
          <w:p w:rsidR="00627D65" w:rsidRDefault="00627D65" w:rsidP="00627D65">
            <w:pPr>
              <w:rPr>
                <w:b/>
                <w:bCs/>
                <w:szCs w:val="24"/>
              </w:rPr>
            </w:pPr>
            <w:r>
              <w:rPr>
                <w:b/>
                <w:bCs/>
                <w:szCs w:val="24"/>
              </w:rPr>
              <w:t>V DALIS. INTERESŲ KONFLIKTŲ VALDYMAS IR DOVANŲ POLITIKOS ĮGYVENDINIMAS</w:t>
            </w:r>
          </w:p>
        </w:tc>
      </w:tr>
      <w:tr w:rsidR="00DE44FD" w:rsidTr="00F678B7">
        <w:trPr>
          <w:trHeight w:val="633"/>
        </w:trPr>
        <w:tc>
          <w:tcPr>
            <w:tcW w:w="709" w:type="dxa"/>
            <w:hideMark/>
          </w:tcPr>
          <w:p w:rsidR="00DE44FD" w:rsidRDefault="00DE44FD" w:rsidP="00D16648">
            <w:pPr>
              <w:rPr>
                <w:szCs w:val="24"/>
              </w:rPr>
            </w:pPr>
            <w:r>
              <w:rPr>
                <w:szCs w:val="24"/>
              </w:rPr>
              <w:t>5.1</w:t>
            </w:r>
          </w:p>
        </w:tc>
        <w:tc>
          <w:tcPr>
            <w:tcW w:w="5527" w:type="dxa"/>
            <w:hideMark/>
          </w:tcPr>
          <w:p w:rsidR="00DE44FD" w:rsidRDefault="00DE44FD" w:rsidP="004F7419">
            <w:pPr>
              <w:jc w:val="both"/>
              <w:rPr>
                <w:bCs/>
                <w:szCs w:val="24"/>
              </w:rPr>
            </w:pPr>
            <w:r>
              <w:rPr>
                <w:bCs/>
                <w:szCs w:val="24"/>
              </w:rPr>
              <w:t>Ar viešojo sektoriaus subjekte patvirtinta privačių interesų derinimo ir nusišalinimo tvarka?</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0,20</w:t>
            </w:r>
          </w:p>
        </w:tc>
        <w:tc>
          <w:tcPr>
            <w:tcW w:w="903" w:type="dxa"/>
          </w:tcPr>
          <w:p w:rsidR="00DE44FD" w:rsidRDefault="00DE44FD" w:rsidP="00D16648">
            <w:pPr>
              <w:jc w:val="center"/>
              <w:rPr>
                <w:szCs w:val="24"/>
              </w:rPr>
            </w:pPr>
            <w:r>
              <w:rPr>
                <w:szCs w:val="24"/>
              </w:rPr>
              <w:t>0,2</w:t>
            </w:r>
          </w:p>
        </w:tc>
        <w:tc>
          <w:tcPr>
            <w:tcW w:w="4312" w:type="dxa"/>
            <w:gridSpan w:val="2"/>
          </w:tcPr>
          <w:p w:rsidR="00DE44FD" w:rsidRPr="0065084B" w:rsidRDefault="00DE44FD" w:rsidP="00627D65">
            <w:pPr>
              <w:rPr>
                <w:b/>
                <w:szCs w:val="24"/>
              </w:rPr>
            </w:pPr>
          </w:p>
        </w:tc>
      </w:tr>
      <w:tr w:rsidR="00DE44FD" w:rsidTr="00F678B7">
        <w:trPr>
          <w:trHeight w:val="809"/>
        </w:trPr>
        <w:tc>
          <w:tcPr>
            <w:tcW w:w="709" w:type="dxa"/>
            <w:hideMark/>
          </w:tcPr>
          <w:p w:rsidR="00DE44FD" w:rsidRDefault="00DE44FD" w:rsidP="00D16648">
            <w:pPr>
              <w:rPr>
                <w:szCs w:val="24"/>
              </w:rPr>
            </w:pPr>
            <w:r>
              <w:rPr>
                <w:szCs w:val="24"/>
              </w:rPr>
              <w:t>5.2</w:t>
            </w:r>
          </w:p>
        </w:tc>
        <w:tc>
          <w:tcPr>
            <w:tcW w:w="5527" w:type="dxa"/>
            <w:hideMark/>
          </w:tcPr>
          <w:p w:rsidR="00DE44FD" w:rsidRDefault="00DE44FD" w:rsidP="004F7419">
            <w:pPr>
              <w:jc w:val="both"/>
              <w:rPr>
                <w:bCs/>
                <w:szCs w:val="24"/>
              </w:rPr>
            </w:pPr>
            <w:r>
              <w:rPr>
                <w:bCs/>
                <w:szCs w:val="24"/>
              </w:rPr>
              <w:t>Ar viešojo sektoriaus subjekte sudarytas pareigybių, kurias užimantys asmenys privalo deklaruoti privačius interesus, sąrašas?</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r>
              <w:rPr>
                <w:szCs w:val="24"/>
              </w:rPr>
              <w:t>0,15</w:t>
            </w:r>
          </w:p>
        </w:tc>
        <w:tc>
          <w:tcPr>
            <w:tcW w:w="4312" w:type="dxa"/>
            <w:gridSpan w:val="2"/>
          </w:tcPr>
          <w:p w:rsidR="00DE44FD" w:rsidRDefault="000739B4" w:rsidP="004F7419">
            <w:pPr>
              <w:jc w:val="both"/>
              <w:rPr>
                <w:szCs w:val="24"/>
              </w:rPr>
            </w:pPr>
            <w:r>
              <w:rPr>
                <w:szCs w:val="24"/>
              </w:rPr>
              <w:t>Direktoriaus 2022 m. sausio 18 d. įsakymas Nr. V-12</w:t>
            </w:r>
          </w:p>
          <w:p w:rsidR="00DE44FD" w:rsidRDefault="00DE44FD" w:rsidP="004F7419">
            <w:pPr>
              <w:jc w:val="both"/>
              <w:rPr>
                <w:szCs w:val="24"/>
              </w:rPr>
            </w:pPr>
          </w:p>
        </w:tc>
      </w:tr>
      <w:tr w:rsidR="00DE44FD" w:rsidTr="00F678B7">
        <w:trPr>
          <w:trHeight w:val="1246"/>
        </w:trPr>
        <w:tc>
          <w:tcPr>
            <w:tcW w:w="709" w:type="dxa"/>
            <w:hideMark/>
          </w:tcPr>
          <w:p w:rsidR="00DE44FD" w:rsidRDefault="00DE44FD" w:rsidP="00D16648">
            <w:pPr>
              <w:rPr>
                <w:szCs w:val="24"/>
              </w:rPr>
            </w:pPr>
            <w:r>
              <w:rPr>
                <w:szCs w:val="24"/>
              </w:rPr>
              <w:t>5.3</w:t>
            </w:r>
          </w:p>
        </w:tc>
        <w:tc>
          <w:tcPr>
            <w:tcW w:w="5527" w:type="dxa"/>
            <w:hideMark/>
          </w:tcPr>
          <w:p w:rsidR="00DE44FD" w:rsidRDefault="00DE44FD" w:rsidP="004F7419">
            <w:pPr>
              <w:jc w:val="both"/>
              <w:rPr>
                <w:bCs/>
                <w:szCs w:val="24"/>
              </w:rPr>
            </w:pPr>
            <w:r>
              <w:rPr>
                <w:bCs/>
                <w:szCs w:val="24"/>
              </w:rPr>
              <w:t xml:space="preserve">Ar viešojo sektoriaus subjekte yra paskirtas įgaliotas asmuo, kuris kontroliuoja, kaip </w:t>
            </w:r>
            <w:r>
              <w:rPr>
                <w:color w:val="000000"/>
                <w:szCs w:val="24"/>
              </w:rPr>
              <w:t>darbuotojai, privalantys deklaruoti privačius interesus, laikosi Lietuvos Respublikos viešųjų ir privačių interesų derinimo įstatymo nuostatų</w:t>
            </w:r>
            <w:r>
              <w:rPr>
                <w:bCs/>
                <w:szCs w:val="24"/>
              </w:rPr>
              <w:t>?</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0,15</w:t>
            </w:r>
          </w:p>
        </w:tc>
        <w:tc>
          <w:tcPr>
            <w:tcW w:w="903" w:type="dxa"/>
          </w:tcPr>
          <w:p w:rsidR="00DE44FD" w:rsidRDefault="00DE44FD" w:rsidP="00D16648">
            <w:pPr>
              <w:jc w:val="center"/>
              <w:rPr>
                <w:szCs w:val="24"/>
              </w:rPr>
            </w:pPr>
            <w:r>
              <w:rPr>
                <w:szCs w:val="24"/>
              </w:rPr>
              <w:t>0,15</w:t>
            </w:r>
          </w:p>
        </w:tc>
        <w:tc>
          <w:tcPr>
            <w:tcW w:w="4312" w:type="dxa"/>
            <w:gridSpan w:val="2"/>
          </w:tcPr>
          <w:p w:rsidR="00DE44FD" w:rsidRDefault="00DE44FD" w:rsidP="004F7419">
            <w:pPr>
              <w:jc w:val="both"/>
              <w:rPr>
                <w:szCs w:val="24"/>
              </w:rPr>
            </w:pPr>
          </w:p>
          <w:p w:rsidR="00DE44FD" w:rsidRDefault="00DE44FD" w:rsidP="004F7419">
            <w:pPr>
              <w:jc w:val="both"/>
              <w:rPr>
                <w:szCs w:val="24"/>
              </w:rPr>
            </w:pPr>
          </w:p>
          <w:p w:rsidR="00DE44FD" w:rsidRDefault="00DE44FD" w:rsidP="004F7419">
            <w:pPr>
              <w:jc w:val="both"/>
              <w:rPr>
                <w:szCs w:val="24"/>
              </w:rPr>
            </w:pPr>
          </w:p>
          <w:p w:rsidR="00DE44FD" w:rsidRDefault="00DE44FD" w:rsidP="004F7419">
            <w:pPr>
              <w:jc w:val="both"/>
              <w:rPr>
                <w:szCs w:val="24"/>
              </w:rPr>
            </w:pPr>
          </w:p>
        </w:tc>
      </w:tr>
      <w:tr w:rsidR="00DE44FD" w:rsidTr="00F678B7">
        <w:trPr>
          <w:trHeight w:val="861"/>
        </w:trPr>
        <w:tc>
          <w:tcPr>
            <w:tcW w:w="709" w:type="dxa"/>
            <w:hideMark/>
          </w:tcPr>
          <w:p w:rsidR="00DE44FD" w:rsidRDefault="00DE44FD" w:rsidP="00D16648">
            <w:pPr>
              <w:rPr>
                <w:szCs w:val="24"/>
              </w:rPr>
            </w:pPr>
            <w:r>
              <w:rPr>
                <w:szCs w:val="24"/>
              </w:rPr>
              <w:t>5.4</w:t>
            </w:r>
          </w:p>
        </w:tc>
        <w:tc>
          <w:tcPr>
            <w:tcW w:w="5527" w:type="dxa"/>
            <w:hideMark/>
          </w:tcPr>
          <w:p w:rsidR="00DE44FD" w:rsidRDefault="00DE44FD" w:rsidP="004F7419">
            <w:pPr>
              <w:jc w:val="both"/>
              <w:rPr>
                <w:bCs/>
                <w:szCs w:val="24"/>
              </w:rPr>
            </w:pPr>
            <w:r>
              <w:rPr>
                <w:bCs/>
                <w:szCs w:val="24"/>
              </w:rPr>
              <w:t>Ar viešojo sektoriaus subjekto nustatytu periodiškumu atliekama darbuotojų privačių interesų deklaracijose pateiktos informacijos analizė ir stebėsena?</w:t>
            </w:r>
          </w:p>
        </w:tc>
        <w:tc>
          <w:tcPr>
            <w:tcW w:w="845" w:type="dxa"/>
            <w:hideMark/>
          </w:tcPr>
          <w:p w:rsidR="00DE44FD" w:rsidRDefault="00DE44FD" w:rsidP="00D16648">
            <w:pPr>
              <w:ind w:firstLine="62"/>
              <w:rPr>
                <w:szCs w:val="24"/>
              </w:rPr>
            </w:pPr>
            <w:r>
              <w:rPr>
                <w:szCs w:val="24"/>
              </w:rPr>
              <w:t>0</w:t>
            </w: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0,20</w:t>
            </w:r>
          </w:p>
        </w:tc>
        <w:tc>
          <w:tcPr>
            <w:tcW w:w="903" w:type="dxa"/>
          </w:tcPr>
          <w:p w:rsidR="00DE44FD" w:rsidRDefault="00DE44FD" w:rsidP="00D16648">
            <w:pPr>
              <w:jc w:val="center"/>
              <w:rPr>
                <w:szCs w:val="24"/>
              </w:rPr>
            </w:pPr>
            <w:r>
              <w:rPr>
                <w:szCs w:val="24"/>
              </w:rPr>
              <w:t>0</w:t>
            </w:r>
          </w:p>
        </w:tc>
        <w:tc>
          <w:tcPr>
            <w:tcW w:w="4312" w:type="dxa"/>
            <w:gridSpan w:val="2"/>
          </w:tcPr>
          <w:p w:rsidR="00DE44FD" w:rsidRDefault="00DE44FD" w:rsidP="004F7419">
            <w:pPr>
              <w:jc w:val="both"/>
              <w:rPr>
                <w:szCs w:val="24"/>
              </w:rPr>
            </w:pPr>
          </w:p>
        </w:tc>
      </w:tr>
      <w:tr w:rsidR="00DE44FD" w:rsidTr="00F678B7">
        <w:trPr>
          <w:trHeight w:val="930"/>
        </w:trPr>
        <w:tc>
          <w:tcPr>
            <w:tcW w:w="709" w:type="dxa"/>
            <w:hideMark/>
          </w:tcPr>
          <w:p w:rsidR="00DE44FD" w:rsidRDefault="00DE44FD" w:rsidP="00D16648">
            <w:pPr>
              <w:rPr>
                <w:szCs w:val="24"/>
              </w:rPr>
            </w:pPr>
            <w:r>
              <w:rPr>
                <w:szCs w:val="24"/>
              </w:rPr>
              <w:t>5.5</w:t>
            </w:r>
          </w:p>
        </w:tc>
        <w:tc>
          <w:tcPr>
            <w:tcW w:w="5527" w:type="dxa"/>
            <w:hideMark/>
          </w:tcPr>
          <w:p w:rsidR="00DE44FD" w:rsidRDefault="00DE44FD" w:rsidP="004F7419">
            <w:pPr>
              <w:jc w:val="both"/>
              <w:rPr>
                <w:b/>
                <w:bCs/>
                <w:szCs w:val="24"/>
              </w:rPr>
            </w:pPr>
            <w:r>
              <w:rPr>
                <w:bCs/>
                <w:szCs w:val="24"/>
              </w:rPr>
              <w:t>Ar viešojo sektoriaus subjekto vadovas ir administracijos padalinių vadovai supažindinami su atliktos darbuotojų privačių interesų deklaracijų analizės ir stebėsenos rezultatais?</w:t>
            </w:r>
          </w:p>
        </w:tc>
        <w:tc>
          <w:tcPr>
            <w:tcW w:w="845" w:type="dxa"/>
            <w:hideMark/>
          </w:tcPr>
          <w:p w:rsidR="00DE44FD" w:rsidRDefault="00DE44FD" w:rsidP="00D16648">
            <w:pPr>
              <w:ind w:firstLine="62"/>
              <w:rPr>
                <w:szCs w:val="24"/>
              </w:rPr>
            </w:pPr>
            <w:r>
              <w:rPr>
                <w:szCs w:val="24"/>
              </w:rPr>
              <w:t>0</w:t>
            </w: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r>
              <w:rPr>
                <w:szCs w:val="24"/>
              </w:rPr>
              <w:t>0</w:t>
            </w:r>
          </w:p>
        </w:tc>
        <w:tc>
          <w:tcPr>
            <w:tcW w:w="4312" w:type="dxa"/>
            <w:gridSpan w:val="2"/>
          </w:tcPr>
          <w:p w:rsidR="00DE44FD" w:rsidRDefault="00DE44FD" w:rsidP="004F7419">
            <w:pPr>
              <w:jc w:val="both"/>
              <w:rPr>
                <w:szCs w:val="24"/>
              </w:rPr>
            </w:pPr>
          </w:p>
        </w:tc>
      </w:tr>
      <w:tr w:rsidR="00DE44FD" w:rsidTr="00F678B7">
        <w:trPr>
          <w:trHeight w:val="902"/>
        </w:trPr>
        <w:tc>
          <w:tcPr>
            <w:tcW w:w="709" w:type="dxa"/>
            <w:hideMark/>
          </w:tcPr>
          <w:p w:rsidR="00DE44FD" w:rsidRDefault="00DE44FD" w:rsidP="00D16648">
            <w:pPr>
              <w:rPr>
                <w:szCs w:val="24"/>
              </w:rPr>
            </w:pPr>
            <w:r>
              <w:rPr>
                <w:szCs w:val="24"/>
              </w:rPr>
              <w:t>5.6</w:t>
            </w:r>
          </w:p>
        </w:tc>
        <w:tc>
          <w:tcPr>
            <w:tcW w:w="5527" w:type="dxa"/>
            <w:hideMark/>
          </w:tcPr>
          <w:p w:rsidR="00DE44FD" w:rsidRDefault="00DE44FD" w:rsidP="004F7419">
            <w:pPr>
              <w:jc w:val="both"/>
              <w:rPr>
                <w:bCs/>
                <w:szCs w:val="24"/>
              </w:rPr>
            </w:pPr>
            <w:r>
              <w:rPr>
                <w:bCs/>
                <w:szCs w:val="24"/>
              </w:rPr>
              <w:t>Ar viešojo sektoriaus subjekto darbuotojams tam tikru jo nustatytu periodiškumu organizuojami mokymai apie interesų konfliktus ir apie tai, kaip tokius konfliktus tinkamai valdyti?</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0,10</w:t>
            </w:r>
          </w:p>
        </w:tc>
        <w:tc>
          <w:tcPr>
            <w:tcW w:w="903" w:type="dxa"/>
          </w:tcPr>
          <w:p w:rsidR="00DE44FD" w:rsidRDefault="00DE44FD" w:rsidP="00D16648">
            <w:pPr>
              <w:jc w:val="center"/>
              <w:rPr>
                <w:szCs w:val="24"/>
              </w:rPr>
            </w:pPr>
            <w:r>
              <w:rPr>
                <w:szCs w:val="24"/>
              </w:rPr>
              <w:t>0,1</w:t>
            </w:r>
          </w:p>
        </w:tc>
        <w:tc>
          <w:tcPr>
            <w:tcW w:w="4312" w:type="dxa"/>
            <w:gridSpan w:val="2"/>
          </w:tcPr>
          <w:p w:rsidR="00DE44FD" w:rsidRPr="00627D65" w:rsidRDefault="00C15D70" w:rsidP="004F7419">
            <w:pPr>
              <w:jc w:val="both"/>
              <w:rPr>
                <w:szCs w:val="24"/>
              </w:rPr>
            </w:pPr>
            <w:r w:rsidRPr="0017327E">
              <w:rPr>
                <w:bCs/>
                <w:szCs w:val="24"/>
              </w:rPr>
              <w:t>Naudojama mokomoji medžiaga iš svetainės https://emokymai.stt.lt/</w:t>
            </w:r>
          </w:p>
        </w:tc>
      </w:tr>
      <w:tr w:rsidR="00DE44FD" w:rsidTr="00F678B7">
        <w:trPr>
          <w:trHeight w:val="667"/>
        </w:trPr>
        <w:tc>
          <w:tcPr>
            <w:tcW w:w="709" w:type="dxa"/>
            <w:hideMark/>
          </w:tcPr>
          <w:p w:rsidR="00DE44FD" w:rsidRDefault="00DE44FD" w:rsidP="00D16648">
            <w:pPr>
              <w:rPr>
                <w:szCs w:val="24"/>
              </w:rPr>
            </w:pPr>
            <w:r>
              <w:rPr>
                <w:szCs w:val="24"/>
              </w:rPr>
              <w:t>5.7</w:t>
            </w:r>
          </w:p>
        </w:tc>
        <w:tc>
          <w:tcPr>
            <w:tcW w:w="5527" w:type="dxa"/>
            <w:hideMark/>
          </w:tcPr>
          <w:p w:rsidR="00DE44FD" w:rsidRDefault="00DE44FD" w:rsidP="004F7419">
            <w:pPr>
              <w:jc w:val="both"/>
              <w:rPr>
                <w:bCs/>
                <w:szCs w:val="24"/>
              </w:rPr>
            </w:pPr>
            <w:r>
              <w:rPr>
                <w:bCs/>
                <w:szCs w:val="24"/>
              </w:rPr>
              <w:t>Ar viešojo sektoriaus subjekte patvirtinta dovanų teikimo ir priėmimo politika?</w:t>
            </w:r>
          </w:p>
        </w:tc>
        <w:tc>
          <w:tcPr>
            <w:tcW w:w="845" w:type="dxa"/>
            <w:hideMark/>
          </w:tcPr>
          <w:p w:rsidR="00DE44FD" w:rsidRDefault="00DE44FD" w:rsidP="00D16648">
            <w:pPr>
              <w:ind w:firstLine="62"/>
              <w:rPr>
                <w:szCs w:val="24"/>
              </w:rPr>
            </w:pP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r>
              <w:rPr>
                <w:szCs w:val="24"/>
              </w:rPr>
              <w:t>1</w:t>
            </w: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0,05</w:t>
            </w:r>
          </w:p>
        </w:tc>
        <w:tc>
          <w:tcPr>
            <w:tcW w:w="4312" w:type="dxa"/>
            <w:gridSpan w:val="2"/>
          </w:tcPr>
          <w:p w:rsidR="00DE44FD" w:rsidRDefault="000739B4" w:rsidP="004F7419">
            <w:pPr>
              <w:jc w:val="both"/>
              <w:rPr>
                <w:szCs w:val="24"/>
              </w:rPr>
            </w:pPr>
            <w:r>
              <w:rPr>
                <w:szCs w:val="24"/>
              </w:rPr>
              <w:t>Direktoriaus 2019 m. rugsėjo 24 d. įsakymas Nr. V-69</w:t>
            </w:r>
          </w:p>
        </w:tc>
      </w:tr>
      <w:tr w:rsidR="00DE44FD" w:rsidTr="00F678B7">
        <w:trPr>
          <w:trHeight w:val="615"/>
        </w:trPr>
        <w:tc>
          <w:tcPr>
            <w:tcW w:w="709" w:type="dxa"/>
            <w:hideMark/>
          </w:tcPr>
          <w:p w:rsidR="00DE44FD" w:rsidRDefault="00DE44FD" w:rsidP="00D16648">
            <w:pPr>
              <w:rPr>
                <w:szCs w:val="24"/>
              </w:rPr>
            </w:pPr>
            <w:r>
              <w:rPr>
                <w:szCs w:val="24"/>
              </w:rPr>
              <w:lastRenderedPageBreak/>
              <w:t>5.8</w:t>
            </w:r>
          </w:p>
        </w:tc>
        <w:tc>
          <w:tcPr>
            <w:tcW w:w="5527" w:type="dxa"/>
            <w:hideMark/>
          </w:tcPr>
          <w:p w:rsidR="00DE44FD" w:rsidRDefault="00DE44FD" w:rsidP="004F7419">
            <w:pPr>
              <w:jc w:val="both"/>
              <w:rPr>
                <w:bCs/>
                <w:szCs w:val="24"/>
              </w:rPr>
            </w:pPr>
            <w:r>
              <w:rPr>
                <w:bCs/>
                <w:szCs w:val="24"/>
              </w:rPr>
              <w:t>Ar dovanos, gautos viešojo sektoriaus subjekte, yra registruojamos, vertinamos ir apskaitomos (ar yra sudarytas dovanų registras)?</w:t>
            </w:r>
          </w:p>
        </w:tc>
        <w:tc>
          <w:tcPr>
            <w:tcW w:w="845" w:type="dxa"/>
            <w:hideMark/>
          </w:tcPr>
          <w:p w:rsidR="00DE44FD" w:rsidRDefault="00DE44FD" w:rsidP="00D16648">
            <w:pPr>
              <w:ind w:firstLine="62"/>
              <w:rPr>
                <w:szCs w:val="24"/>
              </w:rPr>
            </w:pPr>
            <w:r>
              <w:rPr>
                <w:szCs w:val="24"/>
              </w:rPr>
              <w:t>0</w:t>
            </w:r>
          </w:p>
        </w:tc>
        <w:tc>
          <w:tcPr>
            <w:tcW w:w="830" w:type="dxa"/>
            <w:hideMark/>
          </w:tcPr>
          <w:p w:rsidR="00DE44FD" w:rsidRDefault="00DE44FD" w:rsidP="00D16648">
            <w:pPr>
              <w:ind w:firstLine="62"/>
              <w:rPr>
                <w:szCs w:val="24"/>
              </w:rPr>
            </w:pPr>
          </w:p>
        </w:tc>
        <w:tc>
          <w:tcPr>
            <w:tcW w:w="747" w:type="dxa"/>
            <w:hideMark/>
          </w:tcPr>
          <w:p w:rsidR="00DE44FD" w:rsidRDefault="00DE44FD" w:rsidP="00D16648">
            <w:pPr>
              <w:ind w:firstLine="62"/>
              <w:rPr>
                <w:szCs w:val="24"/>
              </w:rPr>
            </w:pPr>
          </w:p>
        </w:tc>
        <w:tc>
          <w:tcPr>
            <w:tcW w:w="699" w:type="dxa"/>
            <w:hideMark/>
          </w:tcPr>
          <w:p w:rsidR="00DE44FD" w:rsidRDefault="00DE44FD" w:rsidP="00D16648">
            <w:pPr>
              <w:jc w:val="center"/>
              <w:rPr>
                <w:szCs w:val="24"/>
              </w:rPr>
            </w:pPr>
            <w:r>
              <w:rPr>
                <w:szCs w:val="24"/>
              </w:rPr>
              <w:t>0,05</w:t>
            </w:r>
          </w:p>
        </w:tc>
        <w:tc>
          <w:tcPr>
            <w:tcW w:w="903" w:type="dxa"/>
          </w:tcPr>
          <w:p w:rsidR="00DE44FD" w:rsidRDefault="00DE44FD" w:rsidP="00D16648">
            <w:pPr>
              <w:jc w:val="center"/>
              <w:rPr>
                <w:szCs w:val="24"/>
              </w:rPr>
            </w:pPr>
            <w:r>
              <w:rPr>
                <w:szCs w:val="24"/>
              </w:rPr>
              <w:t>0</w:t>
            </w:r>
          </w:p>
        </w:tc>
        <w:tc>
          <w:tcPr>
            <w:tcW w:w="4312" w:type="dxa"/>
            <w:gridSpan w:val="2"/>
          </w:tcPr>
          <w:p w:rsidR="00DE44FD" w:rsidRDefault="00DE44FD" w:rsidP="00D16648">
            <w:pPr>
              <w:jc w:val="center"/>
              <w:rPr>
                <w:szCs w:val="24"/>
              </w:rPr>
            </w:pPr>
          </w:p>
        </w:tc>
      </w:tr>
      <w:tr w:rsidR="000739B4" w:rsidTr="000739B4">
        <w:trPr>
          <w:trHeight w:val="456"/>
        </w:trPr>
        <w:tc>
          <w:tcPr>
            <w:tcW w:w="709" w:type="dxa"/>
          </w:tcPr>
          <w:p w:rsidR="000739B4" w:rsidRDefault="000739B4" w:rsidP="00D16648">
            <w:pPr>
              <w:rPr>
                <w:szCs w:val="24"/>
              </w:rPr>
            </w:pPr>
          </w:p>
        </w:tc>
        <w:tc>
          <w:tcPr>
            <w:tcW w:w="13863" w:type="dxa"/>
            <w:gridSpan w:val="8"/>
          </w:tcPr>
          <w:p w:rsidR="000739B4" w:rsidRDefault="000739B4" w:rsidP="000739B4">
            <w:pPr>
              <w:rPr>
                <w:szCs w:val="24"/>
              </w:rPr>
            </w:pPr>
            <w:r>
              <w:rPr>
                <w:b/>
                <w:bCs/>
                <w:szCs w:val="24"/>
              </w:rPr>
              <w:t>AKL nustatymo klausimyno dalies rezultatas – 0,65</w:t>
            </w:r>
          </w:p>
        </w:tc>
      </w:tr>
      <w:tr w:rsidR="00F828FE" w:rsidTr="00DE44FD">
        <w:trPr>
          <w:trHeight w:val="359"/>
        </w:trPr>
        <w:tc>
          <w:tcPr>
            <w:tcW w:w="709" w:type="dxa"/>
            <w:hideMark/>
          </w:tcPr>
          <w:p w:rsidR="00627D65" w:rsidRDefault="00627D65" w:rsidP="00D16648">
            <w:pPr>
              <w:rPr>
                <w:szCs w:val="24"/>
              </w:rPr>
            </w:pPr>
            <w:r>
              <w:rPr>
                <w:szCs w:val="24"/>
              </w:rPr>
              <w:t>6.</w:t>
            </w:r>
          </w:p>
        </w:tc>
        <w:tc>
          <w:tcPr>
            <w:tcW w:w="13863" w:type="dxa"/>
            <w:gridSpan w:val="8"/>
            <w:noWrap/>
            <w:hideMark/>
          </w:tcPr>
          <w:p w:rsidR="00627D65" w:rsidRDefault="00627D65" w:rsidP="00627D65">
            <w:pPr>
              <w:rPr>
                <w:b/>
                <w:bCs/>
                <w:szCs w:val="24"/>
              </w:rPr>
            </w:pPr>
            <w:r>
              <w:rPr>
                <w:b/>
                <w:bCs/>
                <w:szCs w:val="24"/>
              </w:rPr>
              <w:t>VI DALIS. PERSONALO PATIKIMUMO UŽTIKRINIMAS</w:t>
            </w:r>
          </w:p>
        </w:tc>
      </w:tr>
      <w:tr w:rsidR="000739B4" w:rsidTr="00F678B7">
        <w:trPr>
          <w:trHeight w:val="660"/>
        </w:trPr>
        <w:tc>
          <w:tcPr>
            <w:tcW w:w="709" w:type="dxa"/>
            <w:hideMark/>
          </w:tcPr>
          <w:p w:rsidR="000739B4" w:rsidRDefault="000739B4" w:rsidP="00D16648">
            <w:pPr>
              <w:rPr>
                <w:szCs w:val="24"/>
              </w:rPr>
            </w:pPr>
            <w:r>
              <w:rPr>
                <w:szCs w:val="24"/>
              </w:rPr>
              <w:t>6.1</w:t>
            </w:r>
          </w:p>
        </w:tc>
        <w:tc>
          <w:tcPr>
            <w:tcW w:w="5527" w:type="dxa"/>
            <w:hideMark/>
          </w:tcPr>
          <w:p w:rsidR="000739B4" w:rsidRDefault="000739B4" w:rsidP="004F7419">
            <w:pPr>
              <w:jc w:val="both"/>
              <w:rPr>
                <w:bCs/>
                <w:szCs w:val="24"/>
              </w:rPr>
            </w:pPr>
            <w:r w:rsidRPr="00F17D93">
              <w:rPr>
                <w:bCs/>
                <w:szCs w:val="24"/>
              </w:rPr>
              <w:t xml:space="preserve">Ar Lietuvos Respublikos korupcijos prevencijos įstatymo III skyriuje nustatyta tvarka yra sudarytas ir viešai skelbiamas </w:t>
            </w:r>
            <w:r w:rsidRPr="00F17D93">
              <w:rPr>
                <w:rFonts w:eastAsia="Calibri"/>
                <w:szCs w:val="24"/>
              </w:rPr>
              <w:t xml:space="preserve">pareigybių, dėl kurių teikiamas prašymas Lietuvos Respublikos specialiųjų tyrimų tarnybai </w:t>
            </w:r>
            <w:r w:rsidRPr="00F17D93">
              <w:rPr>
                <w:bCs/>
                <w:szCs w:val="24"/>
              </w:rPr>
              <w:t xml:space="preserve">(toliau – STT) </w:t>
            </w:r>
            <w:r w:rsidRPr="00F17D93">
              <w:rPr>
                <w:rFonts w:eastAsia="Calibri"/>
                <w:szCs w:val="24"/>
              </w:rPr>
              <w:t>pateikti informaciją</w:t>
            </w:r>
            <w:r w:rsidRPr="00F17D93">
              <w:rPr>
                <w:bCs/>
                <w:szCs w:val="24"/>
              </w:rPr>
              <w:t xml:space="preserve"> apie asmenį, siekiantį eiti arba einantį pareigas viešojo sektoriaus subjekte, </w:t>
            </w:r>
            <w:r w:rsidRPr="00F17D93">
              <w:rPr>
                <w:rFonts w:eastAsia="Calibri"/>
                <w:szCs w:val="24"/>
              </w:rPr>
              <w:t>sąrašas</w:t>
            </w:r>
            <w:r w:rsidRPr="00F17D93">
              <w:rPr>
                <w:bCs/>
                <w:szCs w:val="24"/>
                <w:vertAlign w:val="superscript"/>
              </w:rPr>
              <w:footnoteReference w:id="4"/>
            </w:r>
            <w:r w:rsidRPr="00F17D93">
              <w:rPr>
                <w:bCs/>
                <w:szCs w:val="24"/>
              </w:rPr>
              <w:t>?</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0,20</w:t>
            </w:r>
          </w:p>
        </w:tc>
        <w:tc>
          <w:tcPr>
            <w:tcW w:w="903" w:type="dxa"/>
          </w:tcPr>
          <w:p w:rsidR="000739B4" w:rsidRDefault="000739B4" w:rsidP="00D16648">
            <w:pPr>
              <w:jc w:val="center"/>
              <w:rPr>
                <w:szCs w:val="24"/>
              </w:rPr>
            </w:pPr>
          </w:p>
        </w:tc>
        <w:tc>
          <w:tcPr>
            <w:tcW w:w="4312" w:type="dxa"/>
            <w:gridSpan w:val="2"/>
            <w:hideMark/>
          </w:tcPr>
          <w:p w:rsidR="000739B4" w:rsidRDefault="000739B4" w:rsidP="00D16648">
            <w:pPr>
              <w:jc w:val="center"/>
              <w:rPr>
                <w:szCs w:val="24"/>
              </w:rPr>
            </w:pPr>
          </w:p>
          <w:p w:rsidR="000739B4" w:rsidRDefault="000739B4" w:rsidP="00D16648">
            <w:pPr>
              <w:jc w:val="center"/>
              <w:rPr>
                <w:szCs w:val="24"/>
              </w:rPr>
            </w:pPr>
          </w:p>
          <w:p w:rsidR="000739B4" w:rsidRDefault="000739B4" w:rsidP="00D16648">
            <w:pPr>
              <w:jc w:val="center"/>
              <w:rPr>
                <w:szCs w:val="24"/>
              </w:rPr>
            </w:pPr>
          </w:p>
          <w:p w:rsidR="000739B4" w:rsidRDefault="000739B4" w:rsidP="00D16648">
            <w:pPr>
              <w:jc w:val="center"/>
              <w:rPr>
                <w:szCs w:val="24"/>
              </w:rPr>
            </w:pPr>
          </w:p>
          <w:p w:rsidR="000739B4" w:rsidRDefault="000739B4" w:rsidP="00D16648">
            <w:pPr>
              <w:jc w:val="center"/>
              <w:rPr>
                <w:szCs w:val="24"/>
              </w:rPr>
            </w:pPr>
          </w:p>
        </w:tc>
      </w:tr>
      <w:tr w:rsidR="000739B4" w:rsidTr="00F678B7">
        <w:trPr>
          <w:trHeight w:val="900"/>
        </w:trPr>
        <w:tc>
          <w:tcPr>
            <w:tcW w:w="709" w:type="dxa"/>
            <w:hideMark/>
          </w:tcPr>
          <w:p w:rsidR="000739B4" w:rsidRDefault="000739B4" w:rsidP="00D16648">
            <w:pPr>
              <w:rPr>
                <w:szCs w:val="24"/>
              </w:rPr>
            </w:pPr>
            <w:r>
              <w:rPr>
                <w:szCs w:val="24"/>
              </w:rPr>
              <w:t>6.2</w:t>
            </w:r>
          </w:p>
        </w:tc>
        <w:tc>
          <w:tcPr>
            <w:tcW w:w="5527" w:type="dxa"/>
            <w:hideMark/>
          </w:tcPr>
          <w:p w:rsidR="000739B4" w:rsidRDefault="000739B4" w:rsidP="004F7419">
            <w:pPr>
              <w:jc w:val="both"/>
              <w:rPr>
                <w:bCs/>
                <w:szCs w:val="24"/>
              </w:rPr>
            </w:pPr>
            <w:r>
              <w:rPr>
                <w:bCs/>
                <w:szCs w:val="24"/>
              </w:rPr>
              <w:t>Ar į STT kreipiamasi visais atvejais, kai rašytinio prašymo STT pateikti informaciją apie asmenį,</w:t>
            </w:r>
            <w:r>
              <w:rPr>
                <w:szCs w:val="24"/>
              </w:rPr>
              <w:t xml:space="preserve"> </w:t>
            </w:r>
            <w:r>
              <w:rPr>
                <w:bCs/>
                <w:szCs w:val="24"/>
              </w:rPr>
              <w:t>siekiantį eiti arba einantį pareigas viešojo sektoriaus subjekte, pateikimas yra privalomas Korupcijos prevencijos įstatymo III skyriaus nustatyta tvarka?</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0,10</w:t>
            </w:r>
          </w:p>
        </w:tc>
        <w:tc>
          <w:tcPr>
            <w:tcW w:w="903" w:type="dxa"/>
          </w:tcPr>
          <w:p w:rsidR="000739B4" w:rsidRDefault="000739B4" w:rsidP="00D16648">
            <w:pPr>
              <w:jc w:val="center"/>
              <w:rPr>
                <w:szCs w:val="24"/>
              </w:rPr>
            </w:pPr>
          </w:p>
        </w:tc>
        <w:tc>
          <w:tcPr>
            <w:tcW w:w="4312" w:type="dxa"/>
            <w:gridSpan w:val="2"/>
            <w:hideMark/>
          </w:tcPr>
          <w:p w:rsidR="000739B4" w:rsidRDefault="000739B4" w:rsidP="00D16648">
            <w:pPr>
              <w:jc w:val="center"/>
              <w:rPr>
                <w:szCs w:val="24"/>
              </w:rPr>
            </w:pPr>
          </w:p>
        </w:tc>
      </w:tr>
      <w:tr w:rsidR="000739B4" w:rsidTr="00F678B7">
        <w:trPr>
          <w:trHeight w:val="635"/>
        </w:trPr>
        <w:tc>
          <w:tcPr>
            <w:tcW w:w="709" w:type="dxa"/>
            <w:hideMark/>
          </w:tcPr>
          <w:p w:rsidR="000739B4" w:rsidRDefault="000739B4" w:rsidP="00D16648">
            <w:pPr>
              <w:rPr>
                <w:szCs w:val="24"/>
              </w:rPr>
            </w:pPr>
            <w:r>
              <w:rPr>
                <w:szCs w:val="24"/>
              </w:rPr>
              <w:t>6.3</w:t>
            </w:r>
          </w:p>
        </w:tc>
        <w:tc>
          <w:tcPr>
            <w:tcW w:w="5527" w:type="dxa"/>
            <w:hideMark/>
          </w:tcPr>
          <w:p w:rsidR="000739B4" w:rsidRDefault="000739B4" w:rsidP="004F7419">
            <w:pPr>
              <w:jc w:val="both"/>
              <w:rPr>
                <w:bCs/>
                <w:szCs w:val="24"/>
              </w:rPr>
            </w:pPr>
            <w:r>
              <w:rPr>
                <w:bCs/>
                <w:szCs w:val="24"/>
              </w:rPr>
              <w:t>Ar kreipiamasi į STT dėl asmens, kurį ketinama skirti į pareigas laikinai?</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0,20</w:t>
            </w:r>
          </w:p>
        </w:tc>
        <w:tc>
          <w:tcPr>
            <w:tcW w:w="903" w:type="dxa"/>
          </w:tcPr>
          <w:p w:rsidR="000739B4" w:rsidRDefault="000739B4" w:rsidP="00D16648">
            <w:pPr>
              <w:jc w:val="center"/>
              <w:rPr>
                <w:szCs w:val="24"/>
              </w:rPr>
            </w:pPr>
          </w:p>
        </w:tc>
        <w:tc>
          <w:tcPr>
            <w:tcW w:w="4312" w:type="dxa"/>
            <w:gridSpan w:val="2"/>
            <w:hideMark/>
          </w:tcPr>
          <w:p w:rsidR="000739B4" w:rsidRDefault="000739B4" w:rsidP="00D16648">
            <w:pPr>
              <w:jc w:val="center"/>
              <w:rPr>
                <w:szCs w:val="24"/>
              </w:rPr>
            </w:pPr>
          </w:p>
        </w:tc>
      </w:tr>
      <w:tr w:rsidR="000739B4" w:rsidTr="00F678B7">
        <w:trPr>
          <w:trHeight w:val="690"/>
        </w:trPr>
        <w:tc>
          <w:tcPr>
            <w:tcW w:w="709" w:type="dxa"/>
            <w:hideMark/>
          </w:tcPr>
          <w:p w:rsidR="000739B4" w:rsidRDefault="000739B4" w:rsidP="00D16648">
            <w:pPr>
              <w:rPr>
                <w:szCs w:val="24"/>
              </w:rPr>
            </w:pPr>
            <w:r>
              <w:rPr>
                <w:szCs w:val="24"/>
              </w:rPr>
              <w:t>6.4</w:t>
            </w:r>
          </w:p>
        </w:tc>
        <w:tc>
          <w:tcPr>
            <w:tcW w:w="5527" w:type="dxa"/>
            <w:hideMark/>
          </w:tcPr>
          <w:p w:rsidR="000739B4" w:rsidRDefault="000739B4" w:rsidP="004F7419">
            <w:pPr>
              <w:jc w:val="both"/>
              <w:rPr>
                <w:bCs/>
                <w:szCs w:val="24"/>
              </w:rPr>
            </w:pPr>
            <w:r>
              <w:rPr>
                <w:bCs/>
                <w:szCs w:val="24"/>
              </w:rPr>
              <w:t>Ar kreipiamasi į STT dėl asmens, kurį ketinama skirti dar vienai kadencijai į tas pačias pareigas?</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0,20</w:t>
            </w:r>
          </w:p>
        </w:tc>
        <w:tc>
          <w:tcPr>
            <w:tcW w:w="903" w:type="dxa"/>
          </w:tcPr>
          <w:p w:rsidR="000739B4" w:rsidRDefault="000739B4" w:rsidP="00D16648">
            <w:pPr>
              <w:jc w:val="center"/>
              <w:rPr>
                <w:szCs w:val="24"/>
              </w:rPr>
            </w:pPr>
          </w:p>
        </w:tc>
        <w:tc>
          <w:tcPr>
            <w:tcW w:w="4312" w:type="dxa"/>
            <w:gridSpan w:val="2"/>
            <w:hideMark/>
          </w:tcPr>
          <w:p w:rsidR="000739B4" w:rsidRDefault="000739B4" w:rsidP="00D16648">
            <w:pPr>
              <w:jc w:val="center"/>
              <w:rPr>
                <w:szCs w:val="24"/>
              </w:rPr>
            </w:pPr>
          </w:p>
        </w:tc>
      </w:tr>
      <w:tr w:rsidR="000739B4" w:rsidTr="00F678B7">
        <w:trPr>
          <w:trHeight w:val="1221"/>
        </w:trPr>
        <w:tc>
          <w:tcPr>
            <w:tcW w:w="709" w:type="dxa"/>
            <w:hideMark/>
          </w:tcPr>
          <w:p w:rsidR="000739B4" w:rsidRDefault="000739B4" w:rsidP="00D16648">
            <w:pPr>
              <w:rPr>
                <w:szCs w:val="24"/>
              </w:rPr>
            </w:pPr>
            <w:r>
              <w:rPr>
                <w:szCs w:val="24"/>
              </w:rPr>
              <w:t>6.5</w:t>
            </w:r>
          </w:p>
        </w:tc>
        <w:tc>
          <w:tcPr>
            <w:tcW w:w="5527" w:type="dxa"/>
            <w:hideMark/>
          </w:tcPr>
          <w:p w:rsidR="000739B4" w:rsidRDefault="000739B4" w:rsidP="004F7419">
            <w:pPr>
              <w:jc w:val="both"/>
              <w:rPr>
                <w:b/>
                <w:bCs/>
                <w:szCs w:val="24"/>
              </w:rPr>
            </w:pPr>
            <w:r>
              <w:rPr>
                <w:bCs/>
                <w:szCs w:val="24"/>
              </w:rPr>
              <w:t>Ar per 3 pastaruosius metus, kai AKL nustatymas atliekamas pirmą kartą arba, jei atliekamas pakartotinai, – laikotarpiu nuo tada, kai paskutinį kartą tai buvo daroma, visi asmenys buvo skiriami į pareigas tik gavus atsakymą iš STT?</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0,30</w:t>
            </w:r>
          </w:p>
        </w:tc>
        <w:tc>
          <w:tcPr>
            <w:tcW w:w="903" w:type="dxa"/>
          </w:tcPr>
          <w:p w:rsidR="000739B4" w:rsidRDefault="000739B4" w:rsidP="00D16648">
            <w:pPr>
              <w:jc w:val="center"/>
              <w:rPr>
                <w:szCs w:val="24"/>
              </w:rPr>
            </w:pPr>
          </w:p>
        </w:tc>
        <w:tc>
          <w:tcPr>
            <w:tcW w:w="4312" w:type="dxa"/>
            <w:gridSpan w:val="2"/>
            <w:hideMark/>
          </w:tcPr>
          <w:p w:rsidR="000739B4" w:rsidRDefault="000739B4" w:rsidP="00D16648">
            <w:pPr>
              <w:jc w:val="center"/>
              <w:rPr>
                <w:szCs w:val="24"/>
              </w:rPr>
            </w:pPr>
          </w:p>
        </w:tc>
      </w:tr>
      <w:tr w:rsidR="00F828FE" w:rsidTr="00DE44FD">
        <w:trPr>
          <w:trHeight w:val="399"/>
        </w:trPr>
        <w:tc>
          <w:tcPr>
            <w:tcW w:w="709" w:type="dxa"/>
            <w:hideMark/>
          </w:tcPr>
          <w:p w:rsidR="00F17D93" w:rsidRDefault="00F17D93" w:rsidP="00D16648">
            <w:pPr>
              <w:rPr>
                <w:szCs w:val="24"/>
              </w:rPr>
            </w:pPr>
            <w:r>
              <w:rPr>
                <w:szCs w:val="24"/>
              </w:rPr>
              <w:t>7.</w:t>
            </w:r>
          </w:p>
        </w:tc>
        <w:tc>
          <w:tcPr>
            <w:tcW w:w="13863" w:type="dxa"/>
            <w:gridSpan w:val="8"/>
            <w:noWrap/>
            <w:hideMark/>
          </w:tcPr>
          <w:p w:rsidR="00F17D93" w:rsidRDefault="00F17D93" w:rsidP="00F17D93">
            <w:pPr>
              <w:rPr>
                <w:b/>
                <w:bCs/>
                <w:szCs w:val="24"/>
              </w:rPr>
            </w:pPr>
            <w:r>
              <w:rPr>
                <w:b/>
                <w:bCs/>
                <w:szCs w:val="24"/>
              </w:rPr>
              <w:t>VII DALIS. TIEKĖJŲ ATLIEKANT VIEŠUOSIUS PIRKIMUS VERTINIMAS</w:t>
            </w:r>
          </w:p>
        </w:tc>
      </w:tr>
      <w:tr w:rsidR="000739B4" w:rsidTr="00F678B7">
        <w:trPr>
          <w:trHeight w:val="1408"/>
        </w:trPr>
        <w:tc>
          <w:tcPr>
            <w:tcW w:w="709" w:type="dxa"/>
            <w:hideMark/>
          </w:tcPr>
          <w:p w:rsidR="000739B4" w:rsidRDefault="000739B4" w:rsidP="00D16648">
            <w:pPr>
              <w:rPr>
                <w:szCs w:val="24"/>
              </w:rPr>
            </w:pPr>
            <w:r>
              <w:rPr>
                <w:szCs w:val="24"/>
              </w:rPr>
              <w:lastRenderedPageBreak/>
              <w:t>7.1</w:t>
            </w:r>
          </w:p>
        </w:tc>
        <w:tc>
          <w:tcPr>
            <w:tcW w:w="5527" w:type="dxa"/>
            <w:hideMark/>
          </w:tcPr>
          <w:p w:rsidR="000739B4" w:rsidRDefault="000739B4" w:rsidP="004F7419">
            <w:pPr>
              <w:jc w:val="both"/>
              <w:rPr>
                <w:bCs/>
                <w:szCs w:val="24"/>
              </w:rPr>
            </w:pPr>
            <w:r>
              <w:rPr>
                <w:bCs/>
                <w:szCs w:val="24"/>
              </w:rPr>
              <w:t>Ar viešojo sektoriaus subjektas yra patvirtinęs teisės aktą (-</w:t>
            </w:r>
            <w:proofErr w:type="spellStart"/>
            <w:r>
              <w:rPr>
                <w:bCs/>
                <w:szCs w:val="24"/>
              </w:rPr>
              <w:t>us</w:t>
            </w:r>
            <w:proofErr w:type="spellEnd"/>
            <w:r>
              <w:rPr>
                <w:bCs/>
                <w:szCs w:val="24"/>
              </w:rPr>
              <w:t>), reglamentuojantį (-</w:t>
            </w:r>
            <w:proofErr w:type="spellStart"/>
            <w:r>
              <w:rPr>
                <w:bCs/>
                <w:szCs w:val="24"/>
              </w:rPr>
              <w:t>čius</w:t>
            </w:r>
            <w:proofErr w:type="spellEnd"/>
            <w:r>
              <w:rPr>
                <w:bCs/>
                <w:szCs w:val="24"/>
              </w:rPr>
              <w:t xml:space="preserve">) viešųjų pirkimų (toliau – VP) atlikimą (pirkimų planavimą ir pasirengimą pirkti, skelbimą, tiekėjo paraiškos ir pasiūlymo vertinimą ir t.t.) ir sutarčių vykdymą bei prevencijos kontrolę)? </w:t>
            </w:r>
          </w:p>
        </w:tc>
        <w:tc>
          <w:tcPr>
            <w:tcW w:w="845" w:type="dxa"/>
            <w:hideMark/>
          </w:tcPr>
          <w:p w:rsidR="000739B4" w:rsidRDefault="000739B4" w:rsidP="00D16648">
            <w:pPr>
              <w:ind w:firstLine="62"/>
              <w:rPr>
                <w:szCs w:val="24"/>
              </w:rPr>
            </w:pPr>
          </w:p>
          <w:p w:rsidR="000739B4" w:rsidRDefault="000739B4" w:rsidP="00D16648">
            <w:pPr>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r>
              <w:rPr>
                <w:szCs w:val="24"/>
              </w:rPr>
              <w:t>1</w:t>
            </w:r>
          </w:p>
        </w:tc>
        <w:tc>
          <w:tcPr>
            <w:tcW w:w="699" w:type="dxa"/>
            <w:hideMark/>
          </w:tcPr>
          <w:p w:rsidR="000739B4" w:rsidRDefault="000739B4" w:rsidP="00D16648">
            <w:pPr>
              <w:jc w:val="center"/>
              <w:rPr>
                <w:szCs w:val="24"/>
              </w:rPr>
            </w:pPr>
            <w:r>
              <w:rPr>
                <w:szCs w:val="24"/>
              </w:rPr>
              <w:t>0,10</w:t>
            </w:r>
          </w:p>
        </w:tc>
        <w:tc>
          <w:tcPr>
            <w:tcW w:w="903" w:type="dxa"/>
          </w:tcPr>
          <w:p w:rsidR="000739B4" w:rsidRDefault="000739B4" w:rsidP="00D16648">
            <w:pPr>
              <w:jc w:val="center"/>
              <w:rPr>
                <w:szCs w:val="24"/>
              </w:rPr>
            </w:pPr>
            <w:r>
              <w:rPr>
                <w:szCs w:val="24"/>
              </w:rPr>
              <w:t>0,1</w:t>
            </w:r>
          </w:p>
        </w:tc>
        <w:tc>
          <w:tcPr>
            <w:tcW w:w="4312" w:type="dxa"/>
            <w:gridSpan w:val="2"/>
          </w:tcPr>
          <w:p w:rsidR="000739B4" w:rsidRDefault="00746219" w:rsidP="004F7419">
            <w:pPr>
              <w:jc w:val="both"/>
              <w:rPr>
                <w:szCs w:val="24"/>
              </w:rPr>
            </w:pPr>
            <w:r>
              <w:rPr>
                <w:szCs w:val="24"/>
              </w:rPr>
              <w:t>Klaipėdos miesto savivaldybės administracijos direktoriaus 2022 m. gruodžio 30 d. įsakymas Nr. AD2-3017</w:t>
            </w:r>
          </w:p>
          <w:p w:rsidR="000739B4" w:rsidRPr="0065084B" w:rsidRDefault="000739B4" w:rsidP="005C14D8">
            <w:pPr>
              <w:rPr>
                <w:b/>
                <w:szCs w:val="24"/>
              </w:rPr>
            </w:pPr>
          </w:p>
        </w:tc>
      </w:tr>
      <w:tr w:rsidR="000739B4" w:rsidTr="00F678B7">
        <w:trPr>
          <w:trHeight w:val="1125"/>
        </w:trPr>
        <w:tc>
          <w:tcPr>
            <w:tcW w:w="709" w:type="dxa"/>
            <w:hideMark/>
          </w:tcPr>
          <w:p w:rsidR="000739B4" w:rsidRDefault="000739B4" w:rsidP="00D16648">
            <w:pPr>
              <w:rPr>
                <w:szCs w:val="24"/>
              </w:rPr>
            </w:pPr>
            <w:r>
              <w:rPr>
                <w:szCs w:val="24"/>
              </w:rPr>
              <w:t>7.2</w:t>
            </w:r>
          </w:p>
        </w:tc>
        <w:tc>
          <w:tcPr>
            <w:tcW w:w="5527" w:type="dxa"/>
            <w:hideMark/>
          </w:tcPr>
          <w:p w:rsidR="000739B4" w:rsidRDefault="000739B4" w:rsidP="004F7419">
            <w:pPr>
              <w:jc w:val="both"/>
              <w:rPr>
                <w:bCs/>
                <w:szCs w:val="24"/>
              </w:rPr>
            </w:pPr>
            <w:r>
              <w:rPr>
                <w:bCs/>
                <w:szCs w:val="24"/>
              </w:rPr>
              <w:t>Ar viešojo sektoriaus subjekte yra paskirti VP procese dalyvaujantys (pirkimus inicijuojantys, juos organizuojantys bei kontroliuojantys) asmenys arba sudaryta komisija ir nustatytos jų teisės bei pareigos?</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r>
              <w:rPr>
                <w:szCs w:val="24"/>
              </w:rPr>
              <w:t>1</w:t>
            </w:r>
          </w:p>
        </w:tc>
        <w:tc>
          <w:tcPr>
            <w:tcW w:w="699" w:type="dxa"/>
            <w:hideMark/>
          </w:tcPr>
          <w:p w:rsidR="000739B4" w:rsidRDefault="000739B4" w:rsidP="00D16648">
            <w:pPr>
              <w:jc w:val="center"/>
              <w:rPr>
                <w:szCs w:val="24"/>
              </w:rPr>
            </w:pPr>
            <w:r>
              <w:rPr>
                <w:szCs w:val="24"/>
              </w:rPr>
              <w:t>0,15</w:t>
            </w:r>
          </w:p>
        </w:tc>
        <w:tc>
          <w:tcPr>
            <w:tcW w:w="903" w:type="dxa"/>
          </w:tcPr>
          <w:p w:rsidR="000739B4" w:rsidRDefault="000739B4" w:rsidP="00D16648">
            <w:pPr>
              <w:jc w:val="center"/>
              <w:rPr>
                <w:szCs w:val="24"/>
              </w:rPr>
            </w:pPr>
            <w:r>
              <w:rPr>
                <w:szCs w:val="24"/>
              </w:rPr>
              <w:t>0,15</w:t>
            </w:r>
          </w:p>
        </w:tc>
        <w:tc>
          <w:tcPr>
            <w:tcW w:w="4312" w:type="dxa"/>
            <w:gridSpan w:val="2"/>
          </w:tcPr>
          <w:p w:rsidR="000739B4" w:rsidRDefault="000739B4" w:rsidP="00420039">
            <w:pPr>
              <w:jc w:val="center"/>
              <w:rPr>
                <w:szCs w:val="24"/>
              </w:rPr>
            </w:pPr>
          </w:p>
          <w:p w:rsidR="000739B4" w:rsidRDefault="000739B4" w:rsidP="00420039">
            <w:pPr>
              <w:jc w:val="center"/>
              <w:rPr>
                <w:szCs w:val="24"/>
              </w:rPr>
            </w:pPr>
          </w:p>
          <w:p w:rsidR="000739B4" w:rsidRDefault="000739B4" w:rsidP="00420039">
            <w:pPr>
              <w:jc w:val="center"/>
              <w:rPr>
                <w:szCs w:val="24"/>
              </w:rPr>
            </w:pPr>
          </w:p>
          <w:p w:rsidR="000739B4" w:rsidRDefault="000739B4" w:rsidP="00420039">
            <w:pPr>
              <w:jc w:val="center"/>
              <w:rPr>
                <w:szCs w:val="24"/>
              </w:rPr>
            </w:pPr>
          </w:p>
        </w:tc>
      </w:tr>
      <w:tr w:rsidR="000739B4" w:rsidTr="00F678B7">
        <w:trPr>
          <w:trHeight w:val="907"/>
        </w:trPr>
        <w:tc>
          <w:tcPr>
            <w:tcW w:w="709" w:type="dxa"/>
            <w:hideMark/>
          </w:tcPr>
          <w:p w:rsidR="000739B4" w:rsidRDefault="000739B4" w:rsidP="00D16648">
            <w:pPr>
              <w:rPr>
                <w:szCs w:val="24"/>
              </w:rPr>
            </w:pPr>
            <w:r>
              <w:rPr>
                <w:szCs w:val="24"/>
              </w:rPr>
              <w:t>7.3</w:t>
            </w:r>
          </w:p>
        </w:tc>
        <w:tc>
          <w:tcPr>
            <w:tcW w:w="5527" w:type="dxa"/>
            <w:hideMark/>
          </w:tcPr>
          <w:p w:rsidR="000739B4" w:rsidRDefault="000739B4" w:rsidP="004F7419">
            <w:pPr>
              <w:jc w:val="both"/>
              <w:rPr>
                <w:bCs/>
                <w:szCs w:val="24"/>
              </w:rPr>
            </w:pPr>
            <w:r>
              <w:rPr>
                <w:bCs/>
                <w:szCs w:val="24"/>
              </w:rPr>
              <w:t>Ar viešojo sektoriaus subjektas užtikrina, kad VP procese dalyvaujantys asmenys laikytųsi konfidencialumo ir nešališkumo</w:t>
            </w:r>
            <w:r>
              <w:rPr>
                <w:szCs w:val="24"/>
              </w:rPr>
              <w:t xml:space="preserve"> principų (</w:t>
            </w:r>
            <w:r>
              <w:rPr>
                <w:bCs/>
                <w:szCs w:val="24"/>
              </w:rPr>
              <w:t>pildomos nešališkumo deklaracijos ir konfidencialumo pasižadėjimai ir atliekama jų kontrolė)?</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r>
              <w:rPr>
                <w:szCs w:val="24"/>
              </w:rPr>
              <w:t>1</w:t>
            </w:r>
          </w:p>
        </w:tc>
        <w:tc>
          <w:tcPr>
            <w:tcW w:w="699" w:type="dxa"/>
            <w:hideMark/>
          </w:tcPr>
          <w:p w:rsidR="000739B4" w:rsidRDefault="000739B4" w:rsidP="00D16648">
            <w:pPr>
              <w:jc w:val="center"/>
              <w:rPr>
                <w:szCs w:val="24"/>
              </w:rPr>
            </w:pPr>
            <w:r>
              <w:rPr>
                <w:szCs w:val="24"/>
              </w:rPr>
              <w:t>0,15</w:t>
            </w:r>
          </w:p>
        </w:tc>
        <w:tc>
          <w:tcPr>
            <w:tcW w:w="903" w:type="dxa"/>
          </w:tcPr>
          <w:p w:rsidR="000739B4" w:rsidRDefault="000739B4" w:rsidP="00D16648">
            <w:pPr>
              <w:jc w:val="center"/>
              <w:rPr>
                <w:szCs w:val="24"/>
              </w:rPr>
            </w:pPr>
            <w:r>
              <w:rPr>
                <w:szCs w:val="24"/>
              </w:rPr>
              <w:t>0,15</w:t>
            </w:r>
          </w:p>
        </w:tc>
        <w:tc>
          <w:tcPr>
            <w:tcW w:w="4312" w:type="dxa"/>
            <w:gridSpan w:val="2"/>
          </w:tcPr>
          <w:p w:rsidR="000739B4" w:rsidRDefault="000739B4" w:rsidP="00D16648">
            <w:pPr>
              <w:jc w:val="center"/>
              <w:rPr>
                <w:szCs w:val="24"/>
              </w:rPr>
            </w:pPr>
          </w:p>
        </w:tc>
      </w:tr>
      <w:tr w:rsidR="000739B4" w:rsidTr="00F678B7">
        <w:trPr>
          <w:trHeight w:val="690"/>
        </w:trPr>
        <w:tc>
          <w:tcPr>
            <w:tcW w:w="709" w:type="dxa"/>
            <w:hideMark/>
          </w:tcPr>
          <w:p w:rsidR="000739B4" w:rsidRDefault="000739B4" w:rsidP="00D16648">
            <w:pPr>
              <w:rPr>
                <w:szCs w:val="24"/>
              </w:rPr>
            </w:pPr>
            <w:r>
              <w:rPr>
                <w:szCs w:val="24"/>
              </w:rPr>
              <w:t>7.4</w:t>
            </w:r>
          </w:p>
        </w:tc>
        <w:tc>
          <w:tcPr>
            <w:tcW w:w="5527" w:type="dxa"/>
            <w:hideMark/>
          </w:tcPr>
          <w:p w:rsidR="000739B4" w:rsidRDefault="000739B4" w:rsidP="004F7419">
            <w:pPr>
              <w:jc w:val="both"/>
              <w:rPr>
                <w:bCs/>
                <w:szCs w:val="24"/>
              </w:rPr>
            </w:pPr>
            <w:r>
              <w:rPr>
                <w:bCs/>
                <w:szCs w:val="24"/>
              </w:rPr>
              <w:t>Ar užtikrinama, kad į VP komisiją būtų įtraukiami asmenys, kurie nėra susiję tiesioginio pavaldumo santykiais?</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r>
              <w:rPr>
                <w:szCs w:val="24"/>
              </w:rPr>
              <w:t>1</w:t>
            </w:r>
          </w:p>
        </w:tc>
        <w:tc>
          <w:tcPr>
            <w:tcW w:w="699" w:type="dxa"/>
            <w:hideMark/>
          </w:tcPr>
          <w:p w:rsidR="000739B4" w:rsidRDefault="000739B4" w:rsidP="00D16648">
            <w:pPr>
              <w:jc w:val="center"/>
              <w:rPr>
                <w:szCs w:val="24"/>
              </w:rPr>
            </w:pPr>
            <w:r>
              <w:rPr>
                <w:szCs w:val="24"/>
              </w:rPr>
              <w:t>0,05</w:t>
            </w:r>
          </w:p>
        </w:tc>
        <w:tc>
          <w:tcPr>
            <w:tcW w:w="903" w:type="dxa"/>
          </w:tcPr>
          <w:p w:rsidR="000739B4" w:rsidRDefault="000739B4" w:rsidP="00D16648">
            <w:pPr>
              <w:jc w:val="center"/>
              <w:rPr>
                <w:szCs w:val="24"/>
              </w:rPr>
            </w:pPr>
            <w:r>
              <w:rPr>
                <w:szCs w:val="24"/>
              </w:rPr>
              <w:t>0,05</w:t>
            </w:r>
          </w:p>
        </w:tc>
        <w:tc>
          <w:tcPr>
            <w:tcW w:w="4312" w:type="dxa"/>
            <w:gridSpan w:val="2"/>
          </w:tcPr>
          <w:p w:rsidR="000739B4" w:rsidRDefault="000739B4" w:rsidP="00D16648">
            <w:pPr>
              <w:jc w:val="center"/>
              <w:rPr>
                <w:szCs w:val="24"/>
              </w:rPr>
            </w:pPr>
          </w:p>
        </w:tc>
      </w:tr>
      <w:tr w:rsidR="000739B4" w:rsidTr="00F678B7">
        <w:trPr>
          <w:trHeight w:val="600"/>
        </w:trPr>
        <w:tc>
          <w:tcPr>
            <w:tcW w:w="709" w:type="dxa"/>
            <w:hideMark/>
          </w:tcPr>
          <w:p w:rsidR="000739B4" w:rsidRDefault="000739B4" w:rsidP="00D16648">
            <w:pPr>
              <w:rPr>
                <w:szCs w:val="24"/>
              </w:rPr>
            </w:pPr>
            <w:r>
              <w:rPr>
                <w:szCs w:val="24"/>
              </w:rPr>
              <w:t>7.5</w:t>
            </w:r>
          </w:p>
        </w:tc>
        <w:tc>
          <w:tcPr>
            <w:tcW w:w="5527" w:type="dxa"/>
            <w:hideMark/>
          </w:tcPr>
          <w:p w:rsidR="000739B4" w:rsidRDefault="000739B4" w:rsidP="004F7419">
            <w:pPr>
              <w:jc w:val="both"/>
              <w:rPr>
                <w:bCs/>
                <w:szCs w:val="24"/>
              </w:rPr>
            </w:pPr>
            <w:r>
              <w:rPr>
                <w:bCs/>
                <w:szCs w:val="24"/>
              </w:rPr>
              <w:t>Ar vykdoma VP komisijos narių ir (ar) pirkimų organizatorių rotacija (kaitumas)?</w:t>
            </w:r>
          </w:p>
        </w:tc>
        <w:tc>
          <w:tcPr>
            <w:tcW w:w="845" w:type="dxa"/>
            <w:hideMark/>
          </w:tcPr>
          <w:p w:rsidR="000739B4" w:rsidRDefault="000739B4" w:rsidP="00D16648">
            <w:pPr>
              <w:ind w:firstLine="62"/>
              <w:rPr>
                <w:szCs w:val="24"/>
              </w:rPr>
            </w:pPr>
            <w:r>
              <w:rPr>
                <w:szCs w:val="24"/>
              </w:rPr>
              <w:t>0</w:t>
            </w: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p>
        </w:tc>
        <w:tc>
          <w:tcPr>
            <w:tcW w:w="699" w:type="dxa"/>
            <w:hideMark/>
          </w:tcPr>
          <w:p w:rsidR="000739B4" w:rsidRDefault="000739B4" w:rsidP="00D16648">
            <w:pPr>
              <w:jc w:val="center"/>
              <w:rPr>
                <w:szCs w:val="24"/>
              </w:rPr>
            </w:pPr>
            <w:r>
              <w:rPr>
                <w:szCs w:val="24"/>
              </w:rPr>
              <w:t>0,05</w:t>
            </w:r>
          </w:p>
        </w:tc>
        <w:tc>
          <w:tcPr>
            <w:tcW w:w="903" w:type="dxa"/>
          </w:tcPr>
          <w:p w:rsidR="000739B4" w:rsidRDefault="000739B4" w:rsidP="00D16648">
            <w:pPr>
              <w:jc w:val="center"/>
              <w:rPr>
                <w:szCs w:val="24"/>
              </w:rPr>
            </w:pPr>
            <w:r>
              <w:rPr>
                <w:szCs w:val="24"/>
              </w:rPr>
              <w:t>0</w:t>
            </w:r>
          </w:p>
        </w:tc>
        <w:tc>
          <w:tcPr>
            <w:tcW w:w="4312" w:type="dxa"/>
            <w:gridSpan w:val="2"/>
          </w:tcPr>
          <w:p w:rsidR="000739B4" w:rsidRDefault="000739B4" w:rsidP="00D16648">
            <w:pPr>
              <w:jc w:val="center"/>
              <w:rPr>
                <w:szCs w:val="24"/>
              </w:rPr>
            </w:pPr>
          </w:p>
        </w:tc>
      </w:tr>
      <w:tr w:rsidR="000739B4" w:rsidTr="00F678B7">
        <w:trPr>
          <w:trHeight w:val="720"/>
        </w:trPr>
        <w:tc>
          <w:tcPr>
            <w:tcW w:w="709" w:type="dxa"/>
            <w:hideMark/>
          </w:tcPr>
          <w:p w:rsidR="000739B4" w:rsidRDefault="000739B4" w:rsidP="00D16648">
            <w:pPr>
              <w:rPr>
                <w:szCs w:val="24"/>
              </w:rPr>
            </w:pPr>
            <w:r>
              <w:rPr>
                <w:szCs w:val="24"/>
              </w:rPr>
              <w:t>7.6</w:t>
            </w:r>
          </w:p>
        </w:tc>
        <w:tc>
          <w:tcPr>
            <w:tcW w:w="5527" w:type="dxa"/>
            <w:hideMark/>
          </w:tcPr>
          <w:p w:rsidR="000739B4" w:rsidRDefault="000739B4" w:rsidP="004F7419">
            <w:pPr>
              <w:jc w:val="both"/>
              <w:rPr>
                <w:bCs/>
                <w:szCs w:val="24"/>
              </w:rPr>
            </w:pPr>
            <w:r>
              <w:rPr>
                <w:bCs/>
                <w:szCs w:val="24"/>
              </w:rPr>
              <w:t>Ar VP sutarčių įgyvendinimo priežiūros funkcija yra priskirta konkrečiam asmeniui ar padaliniui?</w:t>
            </w:r>
          </w:p>
        </w:tc>
        <w:tc>
          <w:tcPr>
            <w:tcW w:w="845" w:type="dxa"/>
            <w:hideMark/>
          </w:tcPr>
          <w:p w:rsidR="000739B4" w:rsidRDefault="000739B4" w:rsidP="00D16648">
            <w:pPr>
              <w:ind w:firstLine="62"/>
              <w:rPr>
                <w:szCs w:val="24"/>
              </w:rPr>
            </w:pPr>
          </w:p>
        </w:tc>
        <w:tc>
          <w:tcPr>
            <w:tcW w:w="830" w:type="dxa"/>
            <w:hideMark/>
          </w:tcPr>
          <w:p w:rsidR="000739B4" w:rsidRDefault="000739B4" w:rsidP="00D16648">
            <w:pPr>
              <w:ind w:firstLine="62"/>
              <w:rPr>
                <w:szCs w:val="24"/>
              </w:rPr>
            </w:pPr>
          </w:p>
        </w:tc>
        <w:tc>
          <w:tcPr>
            <w:tcW w:w="747" w:type="dxa"/>
            <w:hideMark/>
          </w:tcPr>
          <w:p w:rsidR="000739B4" w:rsidRDefault="000739B4" w:rsidP="00D16648">
            <w:pPr>
              <w:ind w:firstLine="62"/>
              <w:rPr>
                <w:szCs w:val="24"/>
              </w:rPr>
            </w:pPr>
            <w:r>
              <w:rPr>
                <w:szCs w:val="24"/>
              </w:rPr>
              <w:t>1</w:t>
            </w:r>
          </w:p>
        </w:tc>
        <w:tc>
          <w:tcPr>
            <w:tcW w:w="699" w:type="dxa"/>
            <w:hideMark/>
          </w:tcPr>
          <w:p w:rsidR="000739B4" w:rsidRDefault="000739B4" w:rsidP="00D16648">
            <w:pPr>
              <w:jc w:val="center"/>
              <w:rPr>
                <w:szCs w:val="24"/>
              </w:rPr>
            </w:pPr>
            <w:r>
              <w:rPr>
                <w:szCs w:val="24"/>
              </w:rPr>
              <w:t>0,05</w:t>
            </w:r>
          </w:p>
        </w:tc>
        <w:tc>
          <w:tcPr>
            <w:tcW w:w="903" w:type="dxa"/>
          </w:tcPr>
          <w:p w:rsidR="000739B4" w:rsidRDefault="000739B4" w:rsidP="00D16648">
            <w:pPr>
              <w:jc w:val="center"/>
              <w:rPr>
                <w:szCs w:val="24"/>
              </w:rPr>
            </w:pPr>
            <w:r>
              <w:rPr>
                <w:szCs w:val="24"/>
              </w:rPr>
              <w:t>0,05</w:t>
            </w:r>
          </w:p>
        </w:tc>
        <w:tc>
          <w:tcPr>
            <w:tcW w:w="4312" w:type="dxa"/>
            <w:gridSpan w:val="2"/>
          </w:tcPr>
          <w:p w:rsidR="000739B4" w:rsidRDefault="000739B4" w:rsidP="00D16648">
            <w:pPr>
              <w:jc w:val="center"/>
              <w:rPr>
                <w:szCs w:val="24"/>
              </w:rPr>
            </w:pPr>
          </w:p>
        </w:tc>
      </w:tr>
      <w:tr w:rsidR="00746219" w:rsidTr="00F678B7">
        <w:trPr>
          <w:trHeight w:val="955"/>
        </w:trPr>
        <w:tc>
          <w:tcPr>
            <w:tcW w:w="709" w:type="dxa"/>
            <w:hideMark/>
          </w:tcPr>
          <w:p w:rsidR="00746219" w:rsidRDefault="00746219" w:rsidP="00D16648">
            <w:pPr>
              <w:rPr>
                <w:szCs w:val="24"/>
              </w:rPr>
            </w:pPr>
            <w:r>
              <w:rPr>
                <w:szCs w:val="24"/>
              </w:rPr>
              <w:t>7.7</w:t>
            </w:r>
          </w:p>
        </w:tc>
        <w:tc>
          <w:tcPr>
            <w:tcW w:w="5527" w:type="dxa"/>
            <w:hideMark/>
          </w:tcPr>
          <w:p w:rsidR="00746219" w:rsidRDefault="00746219" w:rsidP="004F7419">
            <w:pPr>
              <w:jc w:val="both"/>
              <w:rPr>
                <w:bCs/>
                <w:szCs w:val="24"/>
              </w:rPr>
            </w:pPr>
            <w:r>
              <w:rPr>
                <w:bCs/>
                <w:szCs w:val="24"/>
              </w:rPr>
              <w:t>Ar viešojo sektoriaus subjekte per pastaruosius trejus metus buvo atliekamas VP proceso vidaus auditas ir (ar) korupcijos pasireiškimo tikimybės nustatymas viešųjų pirkimų srityje?</w:t>
            </w:r>
          </w:p>
        </w:tc>
        <w:tc>
          <w:tcPr>
            <w:tcW w:w="845" w:type="dxa"/>
            <w:hideMark/>
          </w:tcPr>
          <w:p w:rsidR="00746219" w:rsidRDefault="00746219" w:rsidP="00D16648">
            <w:pPr>
              <w:ind w:firstLine="62"/>
              <w:rPr>
                <w:szCs w:val="24"/>
              </w:rPr>
            </w:pPr>
          </w:p>
        </w:tc>
        <w:tc>
          <w:tcPr>
            <w:tcW w:w="830" w:type="dxa"/>
            <w:hideMark/>
          </w:tcPr>
          <w:p w:rsidR="00746219" w:rsidRDefault="00746219" w:rsidP="00D16648">
            <w:pPr>
              <w:ind w:firstLine="62"/>
              <w:rPr>
                <w:szCs w:val="24"/>
              </w:rPr>
            </w:pPr>
          </w:p>
        </w:tc>
        <w:tc>
          <w:tcPr>
            <w:tcW w:w="747" w:type="dxa"/>
            <w:hideMark/>
          </w:tcPr>
          <w:p w:rsidR="00746219" w:rsidRDefault="00746219" w:rsidP="00D16648">
            <w:pPr>
              <w:ind w:firstLine="62"/>
              <w:rPr>
                <w:szCs w:val="24"/>
              </w:rPr>
            </w:pPr>
            <w:r>
              <w:rPr>
                <w:szCs w:val="24"/>
              </w:rPr>
              <w:t>1</w:t>
            </w:r>
          </w:p>
        </w:tc>
        <w:tc>
          <w:tcPr>
            <w:tcW w:w="699" w:type="dxa"/>
            <w:hideMark/>
          </w:tcPr>
          <w:p w:rsidR="00746219" w:rsidRDefault="00746219" w:rsidP="00D16648">
            <w:pPr>
              <w:jc w:val="center"/>
              <w:rPr>
                <w:szCs w:val="24"/>
              </w:rPr>
            </w:pPr>
            <w:r>
              <w:rPr>
                <w:szCs w:val="24"/>
              </w:rPr>
              <w:t>0,10</w:t>
            </w:r>
          </w:p>
        </w:tc>
        <w:tc>
          <w:tcPr>
            <w:tcW w:w="903" w:type="dxa"/>
          </w:tcPr>
          <w:p w:rsidR="00746219" w:rsidRDefault="00746219" w:rsidP="00D16648">
            <w:pPr>
              <w:jc w:val="center"/>
              <w:rPr>
                <w:szCs w:val="24"/>
              </w:rPr>
            </w:pPr>
            <w:r>
              <w:rPr>
                <w:szCs w:val="24"/>
              </w:rPr>
              <w:t>0,1</w:t>
            </w:r>
          </w:p>
        </w:tc>
        <w:tc>
          <w:tcPr>
            <w:tcW w:w="4312" w:type="dxa"/>
            <w:gridSpan w:val="2"/>
          </w:tcPr>
          <w:p w:rsidR="00746219" w:rsidRDefault="00746219" w:rsidP="00D16648">
            <w:pPr>
              <w:jc w:val="center"/>
              <w:rPr>
                <w:szCs w:val="24"/>
              </w:rPr>
            </w:pPr>
          </w:p>
        </w:tc>
      </w:tr>
      <w:tr w:rsidR="00746219" w:rsidTr="00F678B7">
        <w:trPr>
          <w:trHeight w:val="690"/>
        </w:trPr>
        <w:tc>
          <w:tcPr>
            <w:tcW w:w="709" w:type="dxa"/>
            <w:hideMark/>
          </w:tcPr>
          <w:p w:rsidR="00746219" w:rsidRDefault="00746219" w:rsidP="00D16648">
            <w:pPr>
              <w:rPr>
                <w:szCs w:val="24"/>
              </w:rPr>
            </w:pPr>
            <w:r>
              <w:rPr>
                <w:szCs w:val="24"/>
              </w:rPr>
              <w:lastRenderedPageBreak/>
              <w:t>7.8</w:t>
            </w:r>
          </w:p>
        </w:tc>
        <w:tc>
          <w:tcPr>
            <w:tcW w:w="5527" w:type="dxa"/>
            <w:hideMark/>
          </w:tcPr>
          <w:p w:rsidR="00746219" w:rsidRDefault="00746219" w:rsidP="004F7419">
            <w:pPr>
              <w:jc w:val="both"/>
              <w:rPr>
                <w:bCs/>
                <w:szCs w:val="24"/>
              </w:rPr>
            </w:pPr>
            <w:r>
              <w:rPr>
                <w:bCs/>
                <w:szCs w:val="24"/>
              </w:rPr>
              <w:t>Ar viešojo sektoriaus subjekte nustatyti kriterijai, kada atliekamas tiekėjo vertinimas, ar patvirtinti vertinimo tvarka ir tiekėjo etikos kodeksas</w:t>
            </w:r>
            <w:r>
              <w:rPr>
                <w:bCs/>
                <w:szCs w:val="24"/>
                <w:vertAlign w:val="superscript"/>
              </w:rPr>
              <w:footnoteReference w:id="5"/>
            </w:r>
            <w:r>
              <w:rPr>
                <w:bCs/>
                <w:szCs w:val="24"/>
              </w:rPr>
              <w:t>?</w:t>
            </w:r>
          </w:p>
        </w:tc>
        <w:tc>
          <w:tcPr>
            <w:tcW w:w="845" w:type="dxa"/>
            <w:hideMark/>
          </w:tcPr>
          <w:p w:rsidR="00746219" w:rsidRDefault="00746219" w:rsidP="00D16648">
            <w:pPr>
              <w:ind w:firstLine="62"/>
              <w:rPr>
                <w:szCs w:val="24"/>
              </w:rPr>
            </w:pPr>
            <w:r>
              <w:rPr>
                <w:szCs w:val="24"/>
              </w:rPr>
              <w:t>0</w:t>
            </w:r>
          </w:p>
        </w:tc>
        <w:tc>
          <w:tcPr>
            <w:tcW w:w="830" w:type="dxa"/>
            <w:hideMark/>
          </w:tcPr>
          <w:p w:rsidR="00746219" w:rsidRDefault="00746219" w:rsidP="00D16648">
            <w:pPr>
              <w:ind w:firstLine="62"/>
              <w:rPr>
                <w:szCs w:val="24"/>
              </w:rPr>
            </w:pPr>
          </w:p>
        </w:tc>
        <w:tc>
          <w:tcPr>
            <w:tcW w:w="747" w:type="dxa"/>
            <w:hideMark/>
          </w:tcPr>
          <w:p w:rsidR="00746219" w:rsidRDefault="00746219" w:rsidP="00D16648">
            <w:pPr>
              <w:ind w:firstLine="62"/>
              <w:rPr>
                <w:szCs w:val="24"/>
              </w:rPr>
            </w:pPr>
          </w:p>
        </w:tc>
        <w:tc>
          <w:tcPr>
            <w:tcW w:w="699" w:type="dxa"/>
            <w:hideMark/>
          </w:tcPr>
          <w:p w:rsidR="00746219" w:rsidRDefault="00746219" w:rsidP="00D16648">
            <w:pPr>
              <w:jc w:val="center"/>
              <w:rPr>
                <w:szCs w:val="24"/>
              </w:rPr>
            </w:pPr>
            <w:r>
              <w:rPr>
                <w:szCs w:val="24"/>
              </w:rPr>
              <w:t>0,15</w:t>
            </w:r>
          </w:p>
        </w:tc>
        <w:tc>
          <w:tcPr>
            <w:tcW w:w="903" w:type="dxa"/>
          </w:tcPr>
          <w:p w:rsidR="00746219" w:rsidRDefault="00746219" w:rsidP="00D16648">
            <w:pPr>
              <w:jc w:val="center"/>
              <w:rPr>
                <w:szCs w:val="24"/>
              </w:rPr>
            </w:pPr>
            <w:r>
              <w:rPr>
                <w:szCs w:val="24"/>
              </w:rPr>
              <w:t>0</w:t>
            </w:r>
          </w:p>
        </w:tc>
        <w:tc>
          <w:tcPr>
            <w:tcW w:w="4312" w:type="dxa"/>
            <w:gridSpan w:val="2"/>
          </w:tcPr>
          <w:p w:rsidR="00746219" w:rsidRDefault="00746219" w:rsidP="00D16648">
            <w:pPr>
              <w:jc w:val="center"/>
              <w:rPr>
                <w:szCs w:val="24"/>
              </w:rPr>
            </w:pPr>
          </w:p>
        </w:tc>
      </w:tr>
      <w:tr w:rsidR="00746219" w:rsidTr="00F678B7">
        <w:trPr>
          <w:trHeight w:val="615"/>
        </w:trPr>
        <w:tc>
          <w:tcPr>
            <w:tcW w:w="709" w:type="dxa"/>
            <w:hideMark/>
          </w:tcPr>
          <w:p w:rsidR="00746219" w:rsidRDefault="00746219" w:rsidP="00D16648">
            <w:pPr>
              <w:rPr>
                <w:szCs w:val="24"/>
              </w:rPr>
            </w:pPr>
            <w:r>
              <w:rPr>
                <w:szCs w:val="24"/>
              </w:rPr>
              <w:t>7.9</w:t>
            </w:r>
          </w:p>
        </w:tc>
        <w:tc>
          <w:tcPr>
            <w:tcW w:w="5527" w:type="dxa"/>
            <w:hideMark/>
          </w:tcPr>
          <w:p w:rsidR="00746219" w:rsidRDefault="00746219" w:rsidP="004F7419">
            <w:pPr>
              <w:jc w:val="both"/>
              <w:rPr>
                <w:bCs/>
                <w:szCs w:val="24"/>
              </w:rPr>
            </w:pPr>
            <w:r>
              <w:rPr>
                <w:bCs/>
                <w:szCs w:val="24"/>
              </w:rPr>
              <w:t>Ar nustatyti kriterijai, pagal kuriuos tiekėjas bus pripažintas nepatikimu, ir ar atsakingi viešojo sektoriaus subjekto viešuosius pirkimus atliekantys darbuotojai supažindinami su išvada, kad tiekėjas yra nepatikimas?</w:t>
            </w:r>
          </w:p>
        </w:tc>
        <w:tc>
          <w:tcPr>
            <w:tcW w:w="845" w:type="dxa"/>
            <w:hideMark/>
          </w:tcPr>
          <w:p w:rsidR="00746219" w:rsidRDefault="00746219" w:rsidP="00D16648">
            <w:pPr>
              <w:ind w:firstLine="62"/>
              <w:rPr>
                <w:szCs w:val="24"/>
              </w:rPr>
            </w:pPr>
          </w:p>
        </w:tc>
        <w:tc>
          <w:tcPr>
            <w:tcW w:w="830" w:type="dxa"/>
            <w:hideMark/>
          </w:tcPr>
          <w:p w:rsidR="00746219" w:rsidRDefault="00746219" w:rsidP="00D16648">
            <w:pPr>
              <w:ind w:firstLine="62"/>
              <w:rPr>
                <w:szCs w:val="24"/>
              </w:rPr>
            </w:pPr>
          </w:p>
        </w:tc>
        <w:tc>
          <w:tcPr>
            <w:tcW w:w="747" w:type="dxa"/>
            <w:hideMark/>
          </w:tcPr>
          <w:p w:rsidR="00746219" w:rsidRDefault="00746219" w:rsidP="00D16648">
            <w:pPr>
              <w:ind w:firstLine="62"/>
              <w:rPr>
                <w:szCs w:val="24"/>
              </w:rPr>
            </w:pPr>
            <w:r>
              <w:rPr>
                <w:szCs w:val="24"/>
              </w:rPr>
              <w:t>1</w:t>
            </w:r>
          </w:p>
        </w:tc>
        <w:tc>
          <w:tcPr>
            <w:tcW w:w="699" w:type="dxa"/>
            <w:hideMark/>
          </w:tcPr>
          <w:p w:rsidR="00746219" w:rsidRDefault="00746219" w:rsidP="00D16648">
            <w:pPr>
              <w:jc w:val="center"/>
              <w:rPr>
                <w:szCs w:val="24"/>
              </w:rPr>
            </w:pPr>
            <w:r>
              <w:rPr>
                <w:szCs w:val="24"/>
              </w:rPr>
              <w:t>0,15</w:t>
            </w:r>
          </w:p>
        </w:tc>
        <w:tc>
          <w:tcPr>
            <w:tcW w:w="903" w:type="dxa"/>
          </w:tcPr>
          <w:p w:rsidR="00746219" w:rsidRDefault="00746219" w:rsidP="00D16648">
            <w:pPr>
              <w:jc w:val="center"/>
              <w:rPr>
                <w:szCs w:val="24"/>
              </w:rPr>
            </w:pPr>
            <w:r>
              <w:rPr>
                <w:szCs w:val="24"/>
              </w:rPr>
              <w:t>0,15</w:t>
            </w:r>
          </w:p>
        </w:tc>
        <w:tc>
          <w:tcPr>
            <w:tcW w:w="4312" w:type="dxa"/>
            <w:gridSpan w:val="2"/>
          </w:tcPr>
          <w:p w:rsidR="00746219" w:rsidRDefault="00746219" w:rsidP="00D16648">
            <w:pPr>
              <w:jc w:val="center"/>
              <w:rPr>
                <w:szCs w:val="24"/>
              </w:rPr>
            </w:pPr>
          </w:p>
        </w:tc>
      </w:tr>
      <w:tr w:rsidR="00746219" w:rsidTr="00F678B7">
        <w:trPr>
          <w:trHeight w:val="630"/>
        </w:trPr>
        <w:tc>
          <w:tcPr>
            <w:tcW w:w="709" w:type="dxa"/>
            <w:hideMark/>
          </w:tcPr>
          <w:p w:rsidR="00746219" w:rsidRDefault="00746219" w:rsidP="00D16648">
            <w:pPr>
              <w:rPr>
                <w:szCs w:val="24"/>
              </w:rPr>
            </w:pPr>
            <w:r>
              <w:rPr>
                <w:szCs w:val="24"/>
              </w:rPr>
              <w:t>7.10</w:t>
            </w:r>
          </w:p>
        </w:tc>
        <w:tc>
          <w:tcPr>
            <w:tcW w:w="5527" w:type="dxa"/>
            <w:hideMark/>
          </w:tcPr>
          <w:p w:rsidR="00746219" w:rsidRDefault="00746219" w:rsidP="004F7419">
            <w:pPr>
              <w:jc w:val="both"/>
              <w:rPr>
                <w:b/>
                <w:bCs/>
                <w:szCs w:val="24"/>
              </w:rPr>
            </w:pPr>
            <w:r>
              <w:rPr>
                <w:bCs/>
                <w:szCs w:val="24"/>
              </w:rPr>
              <w:t>Ar tiekėjo vertinimo funkcija priskirta konkrečiam asmeniui arba padaliniui, darbo grupei ar komisijai?</w:t>
            </w:r>
          </w:p>
        </w:tc>
        <w:tc>
          <w:tcPr>
            <w:tcW w:w="845" w:type="dxa"/>
            <w:hideMark/>
          </w:tcPr>
          <w:p w:rsidR="00746219" w:rsidRDefault="00746219" w:rsidP="00D16648">
            <w:pPr>
              <w:ind w:firstLine="62"/>
              <w:rPr>
                <w:szCs w:val="24"/>
              </w:rPr>
            </w:pPr>
          </w:p>
        </w:tc>
        <w:tc>
          <w:tcPr>
            <w:tcW w:w="830" w:type="dxa"/>
            <w:hideMark/>
          </w:tcPr>
          <w:p w:rsidR="00746219" w:rsidRDefault="00746219" w:rsidP="00D16648">
            <w:pPr>
              <w:ind w:firstLine="62"/>
              <w:rPr>
                <w:szCs w:val="24"/>
              </w:rPr>
            </w:pPr>
          </w:p>
        </w:tc>
        <w:tc>
          <w:tcPr>
            <w:tcW w:w="747" w:type="dxa"/>
            <w:hideMark/>
          </w:tcPr>
          <w:p w:rsidR="00746219" w:rsidRDefault="00746219" w:rsidP="00D16648">
            <w:pPr>
              <w:ind w:firstLine="62"/>
              <w:rPr>
                <w:szCs w:val="24"/>
              </w:rPr>
            </w:pPr>
            <w:r>
              <w:rPr>
                <w:szCs w:val="24"/>
              </w:rPr>
              <w:t>1</w:t>
            </w:r>
          </w:p>
        </w:tc>
        <w:tc>
          <w:tcPr>
            <w:tcW w:w="699" w:type="dxa"/>
            <w:hideMark/>
          </w:tcPr>
          <w:p w:rsidR="00746219" w:rsidRDefault="00746219" w:rsidP="00D16648">
            <w:pPr>
              <w:jc w:val="center"/>
              <w:rPr>
                <w:szCs w:val="24"/>
              </w:rPr>
            </w:pPr>
            <w:r>
              <w:rPr>
                <w:szCs w:val="24"/>
              </w:rPr>
              <w:t>0,05</w:t>
            </w:r>
          </w:p>
        </w:tc>
        <w:tc>
          <w:tcPr>
            <w:tcW w:w="903" w:type="dxa"/>
          </w:tcPr>
          <w:p w:rsidR="00746219" w:rsidRDefault="00746219" w:rsidP="00D16648">
            <w:pPr>
              <w:jc w:val="center"/>
              <w:rPr>
                <w:szCs w:val="24"/>
              </w:rPr>
            </w:pPr>
            <w:r>
              <w:rPr>
                <w:szCs w:val="24"/>
              </w:rPr>
              <w:t>0,15</w:t>
            </w:r>
          </w:p>
        </w:tc>
        <w:tc>
          <w:tcPr>
            <w:tcW w:w="4312" w:type="dxa"/>
            <w:gridSpan w:val="2"/>
          </w:tcPr>
          <w:p w:rsidR="00746219" w:rsidRDefault="00746219" w:rsidP="00D16648">
            <w:pPr>
              <w:jc w:val="center"/>
              <w:rPr>
                <w:szCs w:val="24"/>
              </w:rPr>
            </w:pPr>
          </w:p>
        </w:tc>
      </w:tr>
      <w:tr w:rsidR="00746219" w:rsidTr="00F678B7">
        <w:trPr>
          <w:trHeight w:val="420"/>
        </w:trPr>
        <w:tc>
          <w:tcPr>
            <w:tcW w:w="709" w:type="dxa"/>
          </w:tcPr>
          <w:p w:rsidR="00746219" w:rsidRDefault="00746219" w:rsidP="00D16648">
            <w:pPr>
              <w:rPr>
                <w:szCs w:val="24"/>
              </w:rPr>
            </w:pPr>
          </w:p>
        </w:tc>
        <w:tc>
          <w:tcPr>
            <w:tcW w:w="13863" w:type="dxa"/>
            <w:gridSpan w:val="8"/>
          </w:tcPr>
          <w:p w:rsidR="00746219" w:rsidRDefault="00746219" w:rsidP="00746219">
            <w:pPr>
              <w:rPr>
                <w:szCs w:val="24"/>
              </w:rPr>
            </w:pPr>
            <w:r>
              <w:rPr>
                <w:b/>
                <w:bCs/>
                <w:szCs w:val="24"/>
              </w:rPr>
              <w:t>AKL nustatymo klausimyno dalies rezultatas – 0,9</w:t>
            </w:r>
          </w:p>
        </w:tc>
      </w:tr>
      <w:tr w:rsidR="00F828FE" w:rsidTr="00DE44FD">
        <w:trPr>
          <w:trHeight w:val="479"/>
        </w:trPr>
        <w:tc>
          <w:tcPr>
            <w:tcW w:w="709" w:type="dxa"/>
            <w:hideMark/>
          </w:tcPr>
          <w:p w:rsidR="00F17D93" w:rsidRDefault="00F17D93" w:rsidP="00D16648">
            <w:pPr>
              <w:rPr>
                <w:szCs w:val="24"/>
              </w:rPr>
            </w:pPr>
            <w:r>
              <w:rPr>
                <w:szCs w:val="24"/>
              </w:rPr>
              <w:t>8.</w:t>
            </w:r>
          </w:p>
        </w:tc>
        <w:tc>
          <w:tcPr>
            <w:tcW w:w="13863" w:type="dxa"/>
            <w:gridSpan w:val="8"/>
            <w:hideMark/>
          </w:tcPr>
          <w:p w:rsidR="00F17D93" w:rsidRDefault="00F17D93" w:rsidP="00F17D93">
            <w:pPr>
              <w:rPr>
                <w:b/>
                <w:bCs/>
                <w:szCs w:val="24"/>
              </w:rPr>
            </w:pPr>
            <w:r>
              <w:rPr>
                <w:b/>
                <w:bCs/>
                <w:szCs w:val="24"/>
              </w:rPr>
              <w:t xml:space="preserve">VIII DALIS. KORUPCIJOS RIZIKĄ MAŽINANČIŲ PRIEMONIŲ PLANAVIMAS   </w:t>
            </w:r>
          </w:p>
        </w:tc>
      </w:tr>
      <w:tr w:rsidR="00F678B7" w:rsidTr="00F678B7">
        <w:trPr>
          <w:trHeight w:val="716"/>
        </w:trPr>
        <w:tc>
          <w:tcPr>
            <w:tcW w:w="709" w:type="dxa"/>
            <w:hideMark/>
          </w:tcPr>
          <w:p w:rsidR="00F678B7" w:rsidRDefault="00F678B7" w:rsidP="00D16648">
            <w:pPr>
              <w:rPr>
                <w:szCs w:val="24"/>
              </w:rPr>
            </w:pPr>
            <w:r>
              <w:rPr>
                <w:szCs w:val="24"/>
              </w:rPr>
              <w:t>8.1</w:t>
            </w:r>
          </w:p>
        </w:tc>
        <w:tc>
          <w:tcPr>
            <w:tcW w:w="5527" w:type="dxa"/>
            <w:hideMark/>
          </w:tcPr>
          <w:p w:rsidR="00F678B7" w:rsidRDefault="00F678B7" w:rsidP="004F7419">
            <w:pPr>
              <w:jc w:val="both"/>
              <w:rPr>
                <w:bCs/>
                <w:szCs w:val="24"/>
              </w:rPr>
            </w:pPr>
            <w:r>
              <w:rPr>
                <w:bCs/>
                <w:szCs w:val="24"/>
              </w:rPr>
              <w:t>Ar įgyvendinti ankstesnio laikotarpio korupcijos prevencijos veiksmų planas arba korupcijos prevencijos programa bei jos įgyvendinimo priemonių planas (-ai)?</w:t>
            </w:r>
          </w:p>
        </w:tc>
        <w:tc>
          <w:tcPr>
            <w:tcW w:w="845" w:type="dxa"/>
            <w:hideMark/>
          </w:tcPr>
          <w:p w:rsidR="00F678B7" w:rsidRDefault="00F678B7" w:rsidP="00D16648">
            <w:pPr>
              <w:ind w:firstLine="62"/>
              <w:rPr>
                <w:szCs w:val="24"/>
              </w:rPr>
            </w:pPr>
          </w:p>
        </w:tc>
        <w:tc>
          <w:tcPr>
            <w:tcW w:w="830" w:type="dxa"/>
            <w:hideMark/>
          </w:tcPr>
          <w:p w:rsidR="00F678B7" w:rsidRDefault="00F678B7" w:rsidP="00D16648">
            <w:pPr>
              <w:ind w:firstLine="62"/>
              <w:rPr>
                <w:szCs w:val="24"/>
              </w:rPr>
            </w:pPr>
          </w:p>
        </w:tc>
        <w:tc>
          <w:tcPr>
            <w:tcW w:w="747" w:type="dxa"/>
            <w:hideMark/>
          </w:tcPr>
          <w:p w:rsidR="00F678B7" w:rsidRDefault="00F678B7" w:rsidP="00D16648">
            <w:pPr>
              <w:ind w:firstLine="62"/>
              <w:rPr>
                <w:szCs w:val="24"/>
              </w:rPr>
            </w:pPr>
            <w:r>
              <w:rPr>
                <w:szCs w:val="24"/>
              </w:rPr>
              <w:t>1</w:t>
            </w:r>
          </w:p>
        </w:tc>
        <w:tc>
          <w:tcPr>
            <w:tcW w:w="699" w:type="dxa"/>
            <w:hideMark/>
          </w:tcPr>
          <w:p w:rsidR="00F678B7" w:rsidRDefault="00F678B7" w:rsidP="00D16648">
            <w:pPr>
              <w:jc w:val="center"/>
              <w:rPr>
                <w:szCs w:val="24"/>
              </w:rPr>
            </w:pPr>
            <w:r>
              <w:rPr>
                <w:szCs w:val="24"/>
              </w:rPr>
              <w:t>0,10</w:t>
            </w:r>
          </w:p>
        </w:tc>
        <w:tc>
          <w:tcPr>
            <w:tcW w:w="903" w:type="dxa"/>
          </w:tcPr>
          <w:p w:rsidR="00F678B7" w:rsidRDefault="00F678B7" w:rsidP="00D16648">
            <w:pPr>
              <w:jc w:val="center"/>
              <w:rPr>
                <w:szCs w:val="24"/>
              </w:rPr>
            </w:pPr>
            <w:r>
              <w:rPr>
                <w:szCs w:val="24"/>
              </w:rPr>
              <w:t>0,1</w:t>
            </w:r>
          </w:p>
        </w:tc>
        <w:tc>
          <w:tcPr>
            <w:tcW w:w="4312" w:type="dxa"/>
            <w:gridSpan w:val="2"/>
          </w:tcPr>
          <w:p w:rsidR="00F678B7" w:rsidRDefault="00F678B7" w:rsidP="00D16648">
            <w:pPr>
              <w:jc w:val="center"/>
              <w:rPr>
                <w:szCs w:val="24"/>
              </w:rPr>
            </w:pPr>
          </w:p>
          <w:p w:rsidR="00F678B7" w:rsidRDefault="00F678B7" w:rsidP="00D16648">
            <w:pPr>
              <w:jc w:val="center"/>
              <w:rPr>
                <w:szCs w:val="24"/>
              </w:rPr>
            </w:pPr>
          </w:p>
          <w:p w:rsidR="00F678B7" w:rsidRPr="00D243EE" w:rsidRDefault="00F678B7" w:rsidP="00D16648">
            <w:pPr>
              <w:jc w:val="center"/>
              <w:rPr>
                <w:b/>
                <w:szCs w:val="24"/>
              </w:rPr>
            </w:pPr>
          </w:p>
        </w:tc>
      </w:tr>
      <w:tr w:rsidR="00F678B7" w:rsidTr="00F678B7">
        <w:trPr>
          <w:trHeight w:val="660"/>
        </w:trPr>
        <w:tc>
          <w:tcPr>
            <w:tcW w:w="709" w:type="dxa"/>
            <w:hideMark/>
          </w:tcPr>
          <w:p w:rsidR="00F678B7" w:rsidRDefault="00F678B7" w:rsidP="00D16648">
            <w:pPr>
              <w:rPr>
                <w:szCs w:val="24"/>
              </w:rPr>
            </w:pPr>
            <w:r>
              <w:rPr>
                <w:szCs w:val="24"/>
              </w:rPr>
              <w:t>8.2</w:t>
            </w:r>
          </w:p>
        </w:tc>
        <w:tc>
          <w:tcPr>
            <w:tcW w:w="5527" w:type="dxa"/>
            <w:hideMark/>
          </w:tcPr>
          <w:p w:rsidR="00F678B7" w:rsidRDefault="00F678B7" w:rsidP="004F7419">
            <w:pPr>
              <w:jc w:val="both"/>
              <w:rPr>
                <w:bCs/>
                <w:szCs w:val="24"/>
              </w:rPr>
            </w:pPr>
            <w:r>
              <w:rPr>
                <w:bCs/>
                <w:szCs w:val="24"/>
              </w:rPr>
              <w:t>Ar rengiant korupcijos prevencijos veiksmų planą arba korupcijos prevencijos programą atliekama aplinkos analizė?</w:t>
            </w:r>
          </w:p>
        </w:tc>
        <w:tc>
          <w:tcPr>
            <w:tcW w:w="845" w:type="dxa"/>
            <w:hideMark/>
          </w:tcPr>
          <w:p w:rsidR="00F678B7" w:rsidRDefault="00F678B7" w:rsidP="00D16648">
            <w:pPr>
              <w:ind w:firstLine="62"/>
              <w:rPr>
                <w:szCs w:val="24"/>
              </w:rPr>
            </w:pPr>
          </w:p>
        </w:tc>
        <w:tc>
          <w:tcPr>
            <w:tcW w:w="830" w:type="dxa"/>
            <w:hideMark/>
          </w:tcPr>
          <w:p w:rsidR="00F678B7" w:rsidRDefault="00F678B7" w:rsidP="00D16648">
            <w:pPr>
              <w:ind w:firstLine="62"/>
              <w:rPr>
                <w:szCs w:val="24"/>
              </w:rPr>
            </w:pPr>
          </w:p>
        </w:tc>
        <w:tc>
          <w:tcPr>
            <w:tcW w:w="747" w:type="dxa"/>
            <w:hideMark/>
          </w:tcPr>
          <w:p w:rsidR="00F678B7" w:rsidRDefault="00F678B7" w:rsidP="00D16648">
            <w:pPr>
              <w:ind w:firstLine="62"/>
              <w:rPr>
                <w:szCs w:val="24"/>
              </w:rPr>
            </w:pPr>
            <w:r>
              <w:rPr>
                <w:szCs w:val="24"/>
              </w:rPr>
              <w:t>1</w:t>
            </w:r>
          </w:p>
        </w:tc>
        <w:tc>
          <w:tcPr>
            <w:tcW w:w="699" w:type="dxa"/>
            <w:hideMark/>
          </w:tcPr>
          <w:p w:rsidR="00F678B7" w:rsidRDefault="00F678B7" w:rsidP="00D16648">
            <w:pPr>
              <w:jc w:val="center"/>
              <w:rPr>
                <w:szCs w:val="24"/>
              </w:rPr>
            </w:pPr>
            <w:r>
              <w:rPr>
                <w:szCs w:val="24"/>
              </w:rPr>
              <w:t>0,15</w:t>
            </w:r>
          </w:p>
        </w:tc>
        <w:tc>
          <w:tcPr>
            <w:tcW w:w="903" w:type="dxa"/>
          </w:tcPr>
          <w:p w:rsidR="00F678B7" w:rsidRDefault="00F678B7" w:rsidP="00D16648">
            <w:pPr>
              <w:jc w:val="center"/>
              <w:rPr>
                <w:szCs w:val="24"/>
              </w:rPr>
            </w:pPr>
            <w:r>
              <w:rPr>
                <w:szCs w:val="24"/>
              </w:rPr>
              <w:t>0,15</w:t>
            </w:r>
          </w:p>
        </w:tc>
        <w:tc>
          <w:tcPr>
            <w:tcW w:w="4312" w:type="dxa"/>
            <w:gridSpan w:val="2"/>
          </w:tcPr>
          <w:p w:rsidR="00F678B7" w:rsidRDefault="00F678B7" w:rsidP="00420039">
            <w:pPr>
              <w:jc w:val="center"/>
              <w:rPr>
                <w:szCs w:val="24"/>
              </w:rPr>
            </w:pPr>
          </w:p>
          <w:p w:rsidR="00F678B7" w:rsidRDefault="00F678B7" w:rsidP="00420039">
            <w:pPr>
              <w:rPr>
                <w:szCs w:val="24"/>
              </w:rPr>
            </w:pPr>
          </w:p>
        </w:tc>
      </w:tr>
      <w:tr w:rsidR="00F678B7" w:rsidTr="00F678B7">
        <w:trPr>
          <w:trHeight w:val="690"/>
        </w:trPr>
        <w:tc>
          <w:tcPr>
            <w:tcW w:w="709" w:type="dxa"/>
            <w:hideMark/>
          </w:tcPr>
          <w:p w:rsidR="00F678B7" w:rsidRDefault="00F678B7" w:rsidP="00D16648">
            <w:pPr>
              <w:rPr>
                <w:szCs w:val="24"/>
              </w:rPr>
            </w:pPr>
            <w:r>
              <w:rPr>
                <w:szCs w:val="24"/>
              </w:rPr>
              <w:t>8.3</w:t>
            </w:r>
          </w:p>
        </w:tc>
        <w:tc>
          <w:tcPr>
            <w:tcW w:w="5527" w:type="dxa"/>
            <w:hideMark/>
          </w:tcPr>
          <w:p w:rsidR="00F678B7" w:rsidRDefault="00F678B7" w:rsidP="004F7419">
            <w:pPr>
              <w:jc w:val="both"/>
              <w:rPr>
                <w:bCs/>
                <w:szCs w:val="24"/>
              </w:rPr>
            </w:pPr>
            <w:r>
              <w:rPr>
                <w:bCs/>
                <w:szCs w:val="24"/>
              </w:rPr>
              <w:t>Ar viešojo sektoriaus subjekte yra patvirtinti korupcijos prevencijos veiksmų planas arba korupcijos prevencijos programa ir jos įgyvendinimo priemonių planas?</w:t>
            </w:r>
          </w:p>
        </w:tc>
        <w:tc>
          <w:tcPr>
            <w:tcW w:w="845" w:type="dxa"/>
            <w:hideMark/>
          </w:tcPr>
          <w:p w:rsidR="00F678B7" w:rsidRDefault="00F678B7" w:rsidP="00D16648">
            <w:pPr>
              <w:ind w:firstLine="62"/>
              <w:rPr>
                <w:szCs w:val="24"/>
              </w:rPr>
            </w:pPr>
          </w:p>
        </w:tc>
        <w:tc>
          <w:tcPr>
            <w:tcW w:w="830" w:type="dxa"/>
            <w:hideMark/>
          </w:tcPr>
          <w:p w:rsidR="00F678B7" w:rsidRDefault="00F678B7" w:rsidP="00D16648">
            <w:pPr>
              <w:ind w:firstLine="62"/>
              <w:rPr>
                <w:szCs w:val="24"/>
              </w:rPr>
            </w:pPr>
          </w:p>
        </w:tc>
        <w:tc>
          <w:tcPr>
            <w:tcW w:w="747" w:type="dxa"/>
            <w:hideMark/>
          </w:tcPr>
          <w:p w:rsidR="00F678B7" w:rsidRDefault="00F678B7" w:rsidP="00D16648">
            <w:pPr>
              <w:ind w:firstLine="62"/>
              <w:rPr>
                <w:szCs w:val="24"/>
              </w:rPr>
            </w:pPr>
            <w:r>
              <w:rPr>
                <w:szCs w:val="24"/>
              </w:rPr>
              <w:t>1</w:t>
            </w:r>
          </w:p>
        </w:tc>
        <w:tc>
          <w:tcPr>
            <w:tcW w:w="699" w:type="dxa"/>
            <w:hideMark/>
          </w:tcPr>
          <w:p w:rsidR="00F678B7" w:rsidRDefault="00F678B7" w:rsidP="00D16648">
            <w:pPr>
              <w:jc w:val="center"/>
              <w:rPr>
                <w:szCs w:val="24"/>
              </w:rPr>
            </w:pPr>
            <w:r>
              <w:rPr>
                <w:szCs w:val="24"/>
              </w:rPr>
              <w:t>0,15</w:t>
            </w:r>
          </w:p>
        </w:tc>
        <w:tc>
          <w:tcPr>
            <w:tcW w:w="903" w:type="dxa"/>
          </w:tcPr>
          <w:p w:rsidR="00F678B7" w:rsidRDefault="00F678B7" w:rsidP="00D16648">
            <w:pPr>
              <w:jc w:val="center"/>
              <w:rPr>
                <w:szCs w:val="24"/>
              </w:rPr>
            </w:pPr>
            <w:r>
              <w:rPr>
                <w:szCs w:val="24"/>
              </w:rPr>
              <w:t>0,15</w:t>
            </w:r>
          </w:p>
        </w:tc>
        <w:tc>
          <w:tcPr>
            <w:tcW w:w="4312" w:type="dxa"/>
            <w:gridSpan w:val="2"/>
          </w:tcPr>
          <w:p w:rsidR="00F678B7" w:rsidRDefault="00F678B7" w:rsidP="004F7419">
            <w:pPr>
              <w:jc w:val="both"/>
              <w:rPr>
                <w:szCs w:val="24"/>
              </w:rPr>
            </w:pPr>
            <w:r>
              <w:rPr>
                <w:szCs w:val="24"/>
              </w:rPr>
              <w:t>Direktoriaus 2023 m. kovo 2 d. įsakymas Nr. V-30</w:t>
            </w:r>
          </w:p>
        </w:tc>
      </w:tr>
      <w:tr w:rsidR="00F678B7" w:rsidTr="00F678B7">
        <w:trPr>
          <w:trHeight w:val="570"/>
        </w:trPr>
        <w:tc>
          <w:tcPr>
            <w:tcW w:w="709" w:type="dxa"/>
            <w:hideMark/>
          </w:tcPr>
          <w:p w:rsidR="00F678B7" w:rsidRDefault="00F678B7" w:rsidP="00D16648">
            <w:pPr>
              <w:rPr>
                <w:szCs w:val="24"/>
              </w:rPr>
            </w:pPr>
            <w:r>
              <w:rPr>
                <w:szCs w:val="24"/>
              </w:rPr>
              <w:t>8.4</w:t>
            </w:r>
          </w:p>
        </w:tc>
        <w:tc>
          <w:tcPr>
            <w:tcW w:w="5527" w:type="dxa"/>
            <w:hideMark/>
          </w:tcPr>
          <w:p w:rsidR="00F678B7" w:rsidRDefault="00F678B7" w:rsidP="004F7419">
            <w:pPr>
              <w:jc w:val="both"/>
              <w:rPr>
                <w:bCs/>
                <w:szCs w:val="24"/>
              </w:rPr>
            </w:pPr>
            <w:r>
              <w:rPr>
                <w:bCs/>
                <w:szCs w:val="24"/>
              </w:rPr>
              <w:t>Ar korupcijos prevencijos veiksmų planas arba korupcijos prevencijos programa ir jos įgyvendinimo priemonių planas skelbiami viešai?</w:t>
            </w:r>
          </w:p>
        </w:tc>
        <w:tc>
          <w:tcPr>
            <w:tcW w:w="845" w:type="dxa"/>
            <w:hideMark/>
          </w:tcPr>
          <w:p w:rsidR="00F678B7" w:rsidRDefault="00F678B7" w:rsidP="00D16648">
            <w:pPr>
              <w:ind w:firstLine="62"/>
              <w:rPr>
                <w:szCs w:val="24"/>
              </w:rPr>
            </w:pPr>
          </w:p>
        </w:tc>
        <w:tc>
          <w:tcPr>
            <w:tcW w:w="830" w:type="dxa"/>
            <w:hideMark/>
          </w:tcPr>
          <w:p w:rsidR="00F678B7" w:rsidRDefault="00F678B7" w:rsidP="00D16648">
            <w:pPr>
              <w:ind w:firstLine="62"/>
              <w:rPr>
                <w:szCs w:val="24"/>
              </w:rPr>
            </w:pPr>
          </w:p>
        </w:tc>
        <w:tc>
          <w:tcPr>
            <w:tcW w:w="747" w:type="dxa"/>
            <w:hideMark/>
          </w:tcPr>
          <w:p w:rsidR="00F678B7" w:rsidRDefault="00F678B7" w:rsidP="00D16648">
            <w:pPr>
              <w:ind w:firstLine="62"/>
              <w:rPr>
                <w:szCs w:val="24"/>
              </w:rPr>
            </w:pPr>
            <w:r>
              <w:rPr>
                <w:szCs w:val="24"/>
              </w:rPr>
              <w:t>1</w:t>
            </w:r>
          </w:p>
        </w:tc>
        <w:tc>
          <w:tcPr>
            <w:tcW w:w="699" w:type="dxa"/>
            <w:hideMark/>
          </w:tcPr>
          <w:p w:rsidR="00F678B7" w:rsidRDefault="00F678B7" w:rsidP="00D16648">
            <w:pPr>
              <w:jc w:val="center"/>
              <w:rPr>
                <w:szCs w:val="24"/>
              </w:rPr>
            </w:pPr>
            <w:r>
              <w:rPr>
                <w:szCs w:val="24"/>
              </w:rPr>
              <w:t>0,05</w:t>
            </w:r>
          </w:p>
        </w:tc>
        <w:tc>
          <w:tcPr>
            <w:tcW w:w="903" w:type="dxa"/>
          </w:tcPr>
          <w:p w:rsidR="00F678B7" w:rsidRDefault="00F678B7" w:rsidP="00D16648">
            <w:pPr>
              <w:jc w:val="center"/>
              <w:rPr>
                <w:szCs w:val="24"/>
              </w:rPr>
            </w:pPr>
            <w:r>
              <w:rPr>
                <w:szCs w:val="24"/>
              </w:rPr>
              <w:t>0,05</w:t>
            </w:r>
          </w:p>
        </w:tc>
        <w:tc>
          <w:tcPr>
            <w:tcW w:w="4312" w:type="dxa"/>
            <w:gridSpan w:val="2"/>
          </w:tcPr>
          <w:p w:rsidR="00F678B7" w:rsidRDefault="00523E58" w:rsidP="004F7419">
            <w:pPr>
              <w:jc w:val="both"/>
              <w:rPr>
                <w:szCs w:val="24"/>
              </w:rPr>
            </w:pPr>
            <w:r w:rsidRPr="00523E58">
              <w:rPr>
                <w:szCs w:val="24"/>
              </w:rPr>
              <w:t>https://eglute.darz.lt/index.php/korupcijos-prevencija/korupcijos-prevencija</w:t>
            </w:r>
          </w:p>
        </w:tc>
      </w:tr>
      <w:tr w:rsidR="00523E58" w:rsidTr="00F678B7">
        <w:trPr>
          <w:trHeight w:val="1170"/>
        </w:trPr>
        <w:tc>
          <w:tcPr>
            <w:tcW w:w="709" w:type="dxa"/>
            <w:hideMark/>
          </w:tcPr>
          <w:p w:rsidR="00523E58" w:rsidRDefault="00523E58" w:rsidP="00523E58">
            <w:pPr>
              <w:rPr>
                <w:szCs w:val="24"/>
              </w:rPr>
            </w:pPr>
            <w:r>
              <w:rPr>
                <w:szCs w:val="24"/>
              </w:rPr>
              <w:lastRenderedPageBreak/>
              <w:t>8.5</w:t>
            </w:r>
          </w:p>
        </w:tc>
        <w:tc>
          <w:tcPr>
            <w:tcW w:w="5527" w:type="dxa"/>
            <w:hideMark/>
          </w:tcPr>
          <w:p w:rsidR="00523E58" w:rsidRDefault="00523E58" w:rsidP="004F7419">
            <w:pPr>
              <w:jc w:val="both"/>
              <w:rPr>
                <w:bCs/>
                <w:szCs w:val="24"/>
              </w:rPr>
            </w:pPr>
            <w:r>
              <w:rPr>
                <w:bCs/>
                <w:szCs w:val="24"/>
              </w:rPr>
              <w:t>Ar nustatyti aiškūs, pamatuojami ir objektyvūs kriterijai (laukiamo rezultato vertinimo rodikliai), pagal kuriuos vertinamas korupcijos prevencijos veiksmų plano arba korupcijos prevencijos programos ir jos įgyvendinimo priemonių plano (-ų) veiksmingumas?</w:t>
            </w:r>
          </w:p>
        </w:tc>
        <w:tc>
          <w:tcPr>
            <w:tcW w:w="845" w:type="dxa"/>
            <w:hideMark/>
          </w:tcPr>
          <w:p w:rsidR="00523E58" w:rsidRDefault="00523E58" w:rsidP="00523E58">
            <w:pPr>
              <w:ind w:firstLine="62"/>
              <w:rPr>
                <w:szCs w:val="24"/>
              </w:rPr>
            </w:pPr>
          </w:p>
        </w:tc>
        <w:tc>
          <w:tcPr>
            <w:tcW w:w="830" w:type="dxa"/>
            <w:hideMark/>
          </w:tcPr>
          <w:p w:rsidR="00523E58" w:rsidRDefault="00523E58" w:rsidP="00523E58">
            <w:pPr>
              <w:ind w:firstLine="62"/>
              <w:rPr>
                <w:szCs w:val="24"/>
              </w:rPr>
            </w:pPr>
          </w:p>
        </w:tc>
        <w:tc>
          <w:tcPr>
            <w:tcW w:w="747" w:type="dxa"/>
            <w:hideMark/>
          </w:tcPr>
          <w:p w:rsidR="00523E58" w:rsidRDefault="00523E58" w:rsidP="00523E58">
            <w:pPr>
              <w:ind w:firstLine="62"/>
              <w:rPr>
                <w:szCs w:val="24"/>
              </w:rPr>
            </w:pPr>
            <w:r>
              <w:rPr>
                <w:szCs w:val="24"/>
              </w:rPr>
              <w:t>1</w:t>
            </w:r>
          </w:p>
        </w:tc>
        <w:tc>
          <w:tcPr>
            <w:tcW w:w="699" w:type="dxa"/>
            <w:hideMark/>
          </w:tcPr>
          <w:p w:rsidR="00523E58" w:rsidRDefault="00523E58" w:rsidP="00523E58">
            <w:pPr>
              <w:jc w:val="center"/>
              <w:rPr>
                <w:szCs w:val="24"/>
              </w:rPr>
            </w:pPr>
            <w:r>
              <w:rPr>
                <w:szCs w:val="24"/>
              </w:rPr>
              <w:t>0,10</w:t>
            </w:r>
          </w:p>
        </w:tc>
        <w:tc>
          <w:tcPr>
            <w:tcW w:w="903" w:type="dxa"/>
          </w:tcPr>
          <w:p w:rsidR="00523E58" w:rsidRDefault="00523E58" w:rsidP="00523E58">
            <w:pPr>
              <w:jc w:val="center"/>
              <w:rPr>
                <w:szCs w:val="24"/>
              </w:rPr>
            </w:pPr>
            <w:r>
              <w:rPr>
                <w:szCs w:val="24"/>
              </w:rPr>
              <w:t>0,1</w:t>
            </w:r>
          </w:p>
        </w:tc>
        <w:tc>
          <w:tcPr>
            <w:tcW w:w="4312" w:type="dxa"/>
            <w:gridSpan w:val="2"/>
          </w:tcPr>
          <w:p w:rsidR="00523E58" w:rsidRDefault="00523E58" w:rsidP="004F7419">
            <w:pPr>
              <w:jc w:val="both"/>
              <w:rPr>
                <w:szCs w:val="24"/>
              </w:rPr>
            </w:pPr>
            <w:r>
              <w:rPr>
                <w:szCs w:val="24"/>
              </w:rPr>
              <w:t>Direktoriaus 2023 m. kovo 2 d. įsakymas Nr. V-30</w:t>
            </w:r>
          </w:p>
        </w:tc>
      </w:tr>
      <w:tr w:rsidR="00523E58" w:rsidTr="00F678B7">
        <w:trPr>
          <w:trHeight w:val="675"/>
        </w:trPr>
        <w:tc>
          <w:tcPr>
            <w:tcW w:w="709" w:type="dxa"/>
            <w:hideMark/>
          </w:tcPr>
          <w:p w:rsidR="00523E58" w:rsidRDefault="00523E58" w:rsidP="00523E58">
            <w:pPr>
              <w:rPr>
                <w:szCs w:val="24"/>
              </w:rPr>
            </w:pPr>
            <w:r>
              <w:rPr>
                <w:szCs w:val="24"/>
              </w:rPr>
              <w:t>8.6</w:t>
            </w:r>
          </w:p>
        </w:tc>
        <w:tc>
          <w:tcPr>
            <w:tcW w:w="5527" w:type="dxa"/>
            <w:hideMark/>
          </w:tcPr>
          <w:p w:rsidR="00523E58" w:rsidRPr="005C14D8" w:rsidRDefault="00523E58" w:rsidP="004F7419">
            <w:pPr>
              <w:jc w:val="both"/>
              <w:rPr>
                <w:bCs/>
                <w:szCs w:val="24"/>
              </w:rPr>
            </w:pPr>
            <w:r w:rsidRPr="005C14D8">
              <w:rPr>
                <w:bCs/>
                <w:szCs w:val="24"/>
              </w:rPr>
              <w:t>Ar korupcijos prevencijos veiksmų plane arba korupcijos prevencijos programoje bei jos įgyvendinimo priemonių plane (-</w:t>
            </w:r>
            <w:proofErr w:type="spellStart"/>
            <w:r w:rsidRPr="005C14D8">
              <w:rPr>
                <w:bCs/>
                <w:szCs w:val="24"/>
              </w:rPr>
              <w:t>uose</w:t>
            </w:r>
            <w:proofErr w:type="spellEnd"/>
            <w:r w:rsidRPr="005C14D8">
              <w:rPr>
                <w:bCs/>
                <w:szCs w:val="24"/>
              </w:rPr>
              <w:t>) pateikiama korupcijos rizikos veiksnių analizė, įvardijamos korupcijos rizikos mažinimo priemonės, nurodomi jų vykdytojai, įgyvendinimo terminai bei vertinimo kriterijai?</w:t>
            </w:r>
            <w:r w:rsidRPr="005C14D8">
              <w:rPr>
                <w:bCs/>
                <w:szCs w:val="24"/>
                <w:vertAlign w:val="superscript"/>
              </w:rPr>
              <w:footnoteReference w:id="6"/>
            </w:r>
          </w:p>
        </w:tc>
        <w:tc>
          <w:tcPr>
            <w:tcW w:w="845" w:type="dxa"/>
            <w:hideMark/>
          </w:tcPr>
          <w:p w:rsidR="00523E58" w:rsidRDefault="00523E58" w:rsidP="00523E58">
            <w:pPr>
              <w:ind w:firstLine="62"/>
              <w:rPr>
                <w:szCs w:val="24"/>
              </w:rPr>
            </w:pPr>
          </w:p>
        </w:tc>
        <w:tc>
          <w:tcPr>
            <w:tcW w:w="830" w:type="dxa"/>
            <w:hideMark/>
          </w:tcPr>
          <w:p w:rsidR="00523E58" w:rsidRDefault="00523E58" w:rsidP="00523E58">
            <w:pPr>
              <w:ind w:firstLine="62"/>
              <w:rPr>
                <w:szCs w:val="24"/>
              </w:rPr>
            </w:pPr>
          </w:p>
        </w:tc>
        <w:tc>
          <w:tcPr>
            <w:tcW w:w="747" w:type="dxa"/>
            <w:hideMark/>
          </w:tcPr>
          <w:p w:rsidR="00523E58" w:rsidRDefault="00523E58" w:rsidP="00523E58">
            <w:pPr>
              <w:ind w:firstLine="62"/>
              <w:rPr>
                <w:szCs w:val="24"/>
              </w:rPr>
            </w:pPr>
            <w:r>
              <w:rPr>
                <w:szCs w:val="24"/>
              </w:rPr>
              <w:t>1</w:t>
            </w:r>
          </w:p>
        </w:tc>
        <w:tc>
          <w:tcPr>
            <w:tcW w:w="699" w:type="dxa"/>
            <w:hideMark/>
          </w:tcPr>
          <w:p w:rsidR="00523E58" w:rsidRDefault="00523E58" w:rsidP="00523E58">
            <w:pPr>
              <w:jc w:val="center"/>
              <w:rPr>
                <w:szCs w:val="24"/>
              </w:rPr>
            </w:pPr>
            <w:r>
              <w:rPr>
                <w:szCs w:val="24"/>
              </w:rPr>
              <w:t>0,15</w:t>
            </w:r>
          </w:p>
        </w:tc>
        <w:tc>
          <w:tcPr>
            <w:tcW w:w="903" w:type="dxa"/>
          </w:tcPr>
          <w:p w:rsidR="00523E58" w:rsidRDefault="00523E58" w:rsidP="00523E58">
            <w:pPr>
              <w:jc w:val="center"/>
              <w:rPr>
                <w:szCs w:val="24"/>
              </w:rPr>
            </w:pPr>
            <w:r>
              <w:rPr>
                <w:szCs w:val="24"/>
              </w:rPr>
              <w:t>0,15</w:t>
            </w:r>
          </w:p>
        </w:tc>
        <w:tc>
          <w:tcPr>
            <w:tcW w:w="4312" w:type="dxa"/>
            <w:gridSpan w:val="2"/>
          </w:tcPr>
          <w:p w:rsidR="00523E58" w:rsidRDefault="00523E58" w:rsidP="004F7419">
            <w:pPr>
              <w:jc w:val="both"/>
              <w:rPr>
                <w:szCs w:val="24"/>
              </w:rPr>
            </w:pPr>
            <w:r>
              <w:rPr>
                <w:szCs w:val="24"/>
              </w:rPr>
              <w:t>Direktoriaus 2023 m. kovo 2 d. įsakymas Nr. V-30</w:t>
            </w:r>
          </w:p>
        </w:tc>
      </w:tr>
      <w:tr w:rsidR="00523E58" w:rsidTr="00F678B7">
        <w:trPr>
          <w:trHeight w:val="750"/>
        </w:trPr>
        <w:tc>
          <w:tcPr>
            <w:tcW w:w="709" w:type="dxa"/>
            <w:hideMark/>
          </w:tcPr>
          <w:p w:rsidR="00523E58" w:rsidRDefault="00523E58" w:rsidP="00523E58">
            <w:pPr>
              <w:rPr>
                <w:szCs w:val="24"/>
              </w:rPr>
            </w:pPr>
            <w:r>
              <w:rPr>
                <w:szCs w:val="24"/>
              </w:rPr>
              <w:t>8.7</w:t>
            </w:r>
          </w:p>
        </w:tc>
        <w:tc>
          <w:tcPr>
            <w:tcW w:w="5527" w:type="dxa"/>
            <w:hideMark/>
          </w:tcPr>
          <w:p w:rsidR="00523E58" w:rsidRPr="005C14D8" w:rsidRDefault="00523E58" w:rsidP="004F7419">
            <w:pPr>
              <w:jc w:val="both"/>
              <w:rPr>
                <w:bCs/>
                <w:szCs w:val="24"/>
              </w:rPr>
            </w:pPr>
            <w:r w:rsidRPr="005C14D8">
              <w:rPr>
                <w:bCs/>
                <w:szCs w:val="24"/>
              </w:rPr>
              <w:t>Ar nustatyta korupcijos prevencijos veiksmų plano arba korupcijos prevencijos programos ir jos įgyvendinimo priemonių plano vykdymo koordinavimo ir kontrolės tvarka?</w:t>
            </w:r>
          </w:p>
        </w:tc>
        <w:tc>
          <w:tcPr>
            <w:tcW w:w="845" w:type="dxa"/>
            <w:hideMark/>
          </w:tcPr>
          <w:p w:rsidR="00523E58" w:rsidRDefault="00523E58" w:rsidP="00523E58">
            <w:pPr>
              <w:ind w:firstLine="62"/>
              <w:rPr>
                <w:szCs w:val="24"/>
              </w:rPr>
            </w:pPr>
            <w:r>
              <w:rPr>
                <w:szCs w:val="24"/>
              </w:rPr>
              <w:t>0</w:t>
            </w:r>
          </w:p>
        </w:tc>
        <w:tc>
          <w:tcPr>
            <w:tcW w:w="830" w:type="dxa"/>
            <w:hideMark/>
          </w:tcPr>
          <w:p w:rsidR="00523E58" w:rsidRDefault="00523E58" w:rsidP="00523E58">
            <w:pPr>
              <w:ind w:firstLine="62"/>
              <w:rPr>
                <w:szCs w:val="24"/>
              </w:rPr>
            </w:pPr>
          </w:p>
        </w:tc>
        <w:tc>
          <w:tcPr>
            <w:tcW w:w="747" w:type="dxa"/>
            <w:hideMark/>
          </w:tcPr>
          <w:p w:rsidR="00523E58" w:rsidRDefault="00523E58" w:rsidP="00523E58">
            <w:pPr>
              <w:ind w:firstLine="62"/>
              <w:rPr>
                <w:szCs w:val="24"/>
              </w:rPr>
            </w:pPr>
          </w:p>
        </w:tc>
        <w:tc>
          <w:tcPr>
            <w:tcW w:w="699" w:type="dxa"/>
            <w:hideMark/>
          </w:tcPr>
          <w:p w:rsidR="00523E58" w:rsidRDefault="00523E58" w:rsidP="00523E58">
            <w:pPr>
              <w:jc w:val="center"/>
              <w:rPr>
                <w:szCs w:val="24"/>
              </w:rPr>
            </w:pPr>
            <w:r>
              <w:rPr>
                <w:szCs w:val="24"/>
              </w:rPr>
              <w:t>0,15</w:t>
            </w:r>
          </w:p>
        </w:tc>
        <w:tc>
          <w:tcPr>
            <w:tcW w:w="903" w:type="dxa"/>
          </w:tcPr>
          <w:p w:rsidR="00523E58" w:rsidRDefault="00523E58" w:rsidP="00523E58">
            <w:pPr>
              <w:jc w:val="center"/>
              <w:rPr>
                <w:szCs w:val="24"/>
              </w:rPr>
            </w:pPr>
            <w:r>
              <w:rPr>
                <w:szCs w:val="24"/>
              </w:rPr>
              <w:t>0</w:t>
            </w:r>
          </w:p>
        </w:tc>
        <w:tc>
          <w:tcPr>
            <w:tcW w:w="4312" w:type="dxa"/>
            <w:gridSpan w:val="2"/>
          </w:tcPr>
          <w:p w:rsidR="00523E58" w:rsidRDefault="00523E58" w:rsidP="004F7419">
            <w:pPr>
              <w:jc w:val="both"/>
              <w:rPr>
                <w:szCs w:val="24"/>
              </w:rPr>
            </w:pPr>
          </w:p>
        </w:tc>
      </w:tr>
      <w:tr w:rsidR="00523E58" w:rsidTr="00F678B7">
        <w:trPr>
          <w:trHeight w:val="735"/>
        </w:trPr>
        <w:tc>
          <w:tcPr>
            <w:tcW w:w="709" w:type="dxa"/>
            <w:hideMark/>
          </w:tcPr>
          <w:p w:rsidR="00523E58" w:rsidRDefault="00523E58" w:rsidP="00523E58">
            <w:pPr>
              <w:rPr>
                <w:szCs w:val="24"/>
              </w:rPr>
            </w:pPr>
            <w:r>
              <w:rPr>
                <w:szCs w:val="24"/>
              </w:rPr>
              <w:t>8.8</w:t>
            </w:r>
          </w:p>
        </w:tc>
        <w:tc>
          <w:tcPr>
            <w:tcW w:w="5527" w:type="dxa"/>
            <w:hideMark/>
          </w:tcPr>
          <w:p w:rsidR="00523E58" w:rsidRPr="005C14D8" w:rsidRDefault="00523E58" w:rsidP="004F7419">
            <w:pPr>
              <w:jc w:val="both"/>
              <w:rPr>
                <w:bCs/>
                <w:szCs w:val="24"/>
              </w:rPr>
            </w:pPr>
            <w:r w:rsidRPr="005C14D8">
              <w:rPr>
                <w:bCs/>
                <w:szCs w:val="24"/>
              </w:rPr>
              <w:t>Ar paskirtas darbuotojas, atsakingas už korupcijos prevencijos veiksmų plano arba korupcijos prevencijos programos ir jos įgyvendinimo priemonių plano vykdymo koordinavimą ir kontrolę?</w:t>
            </w:r>
          </w:p>
        </w:tc>
        <w:tc>
          <w:tcPr>
            <w:tcW w:w="845" w:type="dxa"/>
            <w:hideMark/>
          </w:tcPr>
          <w:p w:rsidR="00523E58" w:rsidRDefault="00523E58" w:rsidP="00523E58">
            <w:pPr>
              <w:ind w:firstLine="62"/>
              <w:rPr>
                <w:szCs w:val="24"/>
              </w:rPr>
            </w:pPr>
          </w:p>
        </w:tc>
        <w:tc>
          <w:tcPr>
            <w:tcW w:w="830" w:type="dxa"/>
            <w:hideMark/>
          </w:tcPr>
          <w:p w:rsidR="00523E58" w:rsidRDefault="00523E58" w:rsidP="00523E58">
            <w:pPr>
              <w:ind w:firstLine="62"/>
              <w:rPr>
                <w:szCs w:val="24"/>
              </w:rPr>
            </w:pPr>
          </w:p>
        </w:tc>
        <w:tc>
          <w:tcPr>
            <w:tcW w:w="747" w:type="dxa"/>
            <w:hideMark/>
          </w:tcPr>
          <w:p w:rsidR="00523E58" w:rsidRDefault="00523E58" w:rsidP="00523E58">
            <w:pPr>
              <w:ind w:firstLine="62"/>
              <w:rPr>
                <w:szCs w:val="24"/>
              </w:rPr>
            </w:pPr>
            <w:r>
              <w:rPr>
                <w:szCs w:val="24"/>
              </w:rPr>
              <w:t>1</w:t>
            </w:r>
          </w:p>
        </w:tc>
        <w:tc>
          <w:tcPr>
            <w:tcW w:w="699" w:type="dxa"/>
            <w:hideMark/>
          </w:tcPr>
          <w:p w:rsidR="00523E58" w:rsidRDefault="00523E58" w:rsidP="00523E58">
            <w:pPr>
              <w:jc w:val="center"/>
              <w:rPr>
                <w:szCs w:val="24"/>
              </w:rPr>
            </w:pPr>
            <w:r>
              <w:rPr>
                <w:szCs w:val="24"/>
              </w:rPr>
              <w:t>0,10</w:t>
            </w:r>
          </w:p>
        </w:tc>
        <w:tc>
          <w:tcPr>
            <w:tcW w:w="903" w:type="dxa"/>
          </w:tcPr>
          <w:p w:rsidR="00523E58" w:rsidRDefault="00523E58" w:rsidP="00523E58">
            <w:pPr>
              <w:jc w:val="center"/>
              <w:rPr>
                <w:szCs w:val="24"/>
              </w:rPr>
            </w:pPr>
            <w:r>
              <w:rPr>
                <w:szCs w:val="24"/>
              </w:rPr>
              <w:t>0,1</w:t>
            </w:r>
          </w:p>
        </w:tc>
        <w:tc>
          <w:tcPr>
            <w:tcW w:w="4312" w:type="dxa"/>
            <w:gridSpan w:val="2"/>
          </w:tcPr>
          <w:p w:rsidR="00523E58" w:rsidRDefault="00523E58" w:rsidP="004F7419">
            <w:pPr>
              <w:jc w:val="both"/>
              <w:rPr>
                <w:szCs w:val="24"/>
              </w:rPr>
            </w:pPr>
            <w:r w:rsidRPr="00523E58">
              <w:rPr>
                <w:szCs w:val="24"/>
              </w:rPr>
              <w:t>https://eglute.darz.lt/index.php/korupcijos-prevencija/korupcijos-prevencija</w:t>
            </w:r>
          </w:p>
        </w:tc>
      </w:tr>
      <w:tr w:rsidR="00523E58" w:rsidTr="00F678B7">
        <w:trPr>
          <w:trHeight w:val="780"/>
        </w:trPr>
        <w:tc>
          <w:tcPr>
            <w:tcW w:w="709" w:type="dxa"/>
            <w:hideMark/>
          </w:tcPr>
          <w:p w:rsidR="00523E58" w:rsidRDefault="00523E58" w:rsidP="00523E58">
            <w:pPr>
              <w:rPr>
                <w:szCs w:val="24"/>
              </w:rPr>
            </w:pPr>
            <w:r>
              <w:rPr>
                <w:szCs w:val="24"/>
              </w:rPr>
              <w:t>8.9</w:t>
            </w:r>
          </w:p>
        </w:tc>
        <w:tc>
          <w:tcPr>
            <w:tcW w:w="5527" w:type="dxa"/>
            <w:hideMark/>
          </w:tcPr>
          <w:p w:rsidR="00523E58" w:rsidRPr="005C14D8" w:rsidRDefault="00523E58" w:rsidP="004F7419">
            <w:pPr>
              <w:jc w:val="both"/>
              <w:rPr>
                <w:bCs/>
                <w:szCs w:val="24"/>
              </w:rPr>
            </w:pPr>
            <w:r w:rsidRPr="005C14D8">
              <w:rPr>
                <w:bCs/>
                <w:szCs w:val="24"/>
              </w:rPr>
              <w:t>Ar viešai skelbiama informacija apie korupcijos prevencijos veiksmų plano arba korupcijos prevencijos programos įgyvendinimo priemonių plano bei kitų priemonių, kurių atsakingu vykdytoju pagal kitus su korupcijos prevencijos planavimu susijusius dokumentus paskirtas viešojo sektoriaus subjektas, įgyvendinimo rezultatus?</w:t>
            </w:r>
          </w:p>
        </w:tc>
        <w:tc>
          <w:tcPr>
            <w:tcW w:w="845" w:type="dxa"/>
            <w:hideMark/>
          </w:tcPr>
          <w:p w:rsidR="00523E58" w:rsidRDefault="00523E58" w:rsidP="00523E58">
            <w:pPr>
              <w:ind w:firstLine="62"/>
              <w:rPr>
                <w:szCs w:val="24"/>
              </w:rPr>
            </w:pPr>
          </w:p>
        </w:tc>
        <w:tc>
          <w:tcPr>
            <w:tcW w:w="830" w:type="dxa"/>
            <w:hideMark/>
          </w:tcPr>
          <w:p w:rsidR="00523E58" w:rsidRDefault="00523E58" w:rsidP="00523E58">
            <w:pPr>
              <w:ind w:firstLine="62"/>
              <w:rPr>
                <w:szCs w:val="24"/>
              </w:rPr>
            </w:pPr>
          </w:p>
        </w:tc>
        <w:tc>
          <w:tcPr>
            <w:tcW w:w="747" w:type="dxa"/>
            <w:hideMark/>
          </w:tcPr>
          <w:p w:rsidR="00523E58" w:rsidRDefault="00523E58" w:rsidP="00523E58">
            <w:pPr>
              <w:ind w:firstLine="62"/>
              <w:rPr>
                <w:szCs w:val="24"/>
              </w:rPr>
            </w:pPr>
            <w:r>
              <w:rPr>
                <w:szCs w:val="24"/>
              </w:rPr>
              <w:t>1</w:t>
            </w:r>
          </w:p>
        </w:tc>
        <w:tc>
          <w:tcPr>
            <w:tcW w:w="699" w:type="dxa"/>
            <w:hideMark/>
          </w:tcPr>
          <w:p w:rsidR="00523E58" w:rsidRDefault="00523E58" w:rsidP="00523E58">
            <w:pPr>
              <w:jc w:val="center"/>
              <w:rPr>
                <w:szCs w:val="24"/>
              </w:rPr>
            </w:pPr>
            <w:r>
              <w:rPr>
                <w:szCs w:val="24"/>
              </w:rPr>
              <w:t>0,05</w:t>
            </w:r>
          </w:p>
        </w:tc>
        <w:tc>
          <w:tcPr>
            <w:tcW w:w="903" w:type="dxa"/>
          </w:tcPr>
          <w:p w:rsidR="00523E58" w:rsidRDefault="00523E58" w:rsidP="00523E58">
            <w:pPr>
              <w:jc w:val="center"/>
              <w:rPr>
                <w:szCs w:val="24"/>
              </w:rPr>
            </w:pPr>
            <w:r>
              <w:rPr>
                <w:szCs w:val="24"/>
              </w:rPr>
              <w:t>0,05</w:t>
            </w:r>
          </w:p>
        </w:tc>
        <w:tc>
          <w:tcPr>
            <w:tcW w:w="4312" w:type="dxa"/>
            <w:gridSpan w:val="2"/>
          </w:tcPr>
          <w:p w:rsidR="00523E58" w:rsidRDefault="00523E58" w:rsidP="00523E58">
            <w:pPr>
              <w:jc w:val="center"/>
              <w:rPr>
                <w:szCs w:val="24"/>
              </w:rPr>
            </w:pPr>
          </w:p>
        </w:tc>
      </w:tr>
      <w:tr w:rsidR="00523E58" w:rsidTr="00EC76F4">
        <w:trPr>
          <w:trHeight w:val="440"/>
        </w:trPr>
        <w:tc>
          <w:tcPr>
            <w:tcW w:w="709" w:type="dxa"/>
          </w:tcPr>
          <w:p w:rsidR="00523E58" w:rsidRDefault="00523E58" w:rsidP="00523E58">
            <w:pPr>
              <w:rPr>
                <w:szCs w:val="24"/>
              </w:rPr>
            </w:pPr>
          </w:p>
        </w:tc>
        <w:tc>
          <w:tcPr>
            <w:tcW w:w="13863" w:type="dxa"/>
            <w:gridSpan w:val="8"/>
          </w:tcPr>
          <w:p w:rsidR="00523E58" w:rsidRDefault="00523E58" w:rsidP="00523E58">
            <w:pPr>
              <w:rPr>
                <w:szCs w:val="24"/>
              </w:rPr>
            </w:pPr>
            <w:r>
              <w:rPr>
                <w:b/>
                <w:bCs/>
                <w:szCs w:val="24"/>
              </w:rPr>
              <w:t>AKL nustatymo klausimyno dalies rezultatas – 0,85</w:t>
            </w:r>
          </w:p>
        </w:tc>
      </w:tr>
      <w:tr w:rsidR="00523E58" w:rsidTr="00EC76F4">
        <w:trPr>
          <w:trHeight w:val="418"/>
        </w:trPr>
        <w:tc>
          <w:tcPr>
            <w:tcW w:w="709" w:type="dxa"/>
          </w:tcPr>
          <w:p w:rsidR="00523E58" w:rsidRDefault="00523E58" w:rsidP="00523E58">
            <w:pPr>
              <w:rPr>
                <w:szCs w:val="24"/>
              </w:rPr>
            </w:pPr>
          </w:p>
        </w:tc>
        <w:tc>
          <w:tcPr>
            <w:tcW w:w="13863" w:type="dxa"/>
            <w:gridSpan w:val="8"/>
          </w:tcPr>
          <w:p w:rsidR="00523E58" w:rsidRDefault="00523E58" w:rsidP="00523E58">
            <w:pPr>
              <w:rPr>
                <w:b/>
                <w:bCs/>
                <w:szCs w:val="24"/>
              </w:rPr>
            </w:pPr>
            <w:r>
              <w:rPr>
                <w:b/>
                <w:bCs/>
                <w:szCs w:val="24"/>
              </w:rPr>
              <w:t xml:space="preserve">Įstaigos AKL reikšmė – 6,25 </w:t>
            </w:r>
            <w:r w:rsidR="00C84303">
              <w:rPr>
                <w:b/>
                <w:bCs/>
                <w:szCs w:val="24"/>
              </w:rPr>
              <w:t>(aukštas) balas</w:t>
            </w:r>
          </w:p>
        </w:tc>
      </w:tr>
      <w:tr w:rsidR="00C84303" w:rsidTr="008E642E">
        <w:trPr>
          <w:trHeight w:val="509"/>
        </w:trPr>
        <w:tc>
          <w:tcPr>
            <w:tcW w:w="14572" w:type="dxa"/>
            <w:gridSpan w:val="9"/>
          </w:tcPr>
          <w:p w:rsidR="00C84303" w:rsidRPr="000C6A88" w:rsidRDefault="00C84303" w:rsidP="00C84303">
            <w:pPr>
              <w:rPr>
                <w:bCs/>
                <w:szCs w:val="24"/>
              </w:rPr>
            </w:pPr>
            <w:r w:rsidRPr="000C6A88">
              <w:rPr>
                <w:bCs/>
                <w:szCs w:val="24"/>
              </w:rPr>
              <w:t xml:space="preserve">Įstaigos vidiniu kanalu gautų pranešimų apie korupcinio pobūdžio teisės pažeidimus skaičius 0 </w:t>
            </w:r>
          </w:p>
        </w:tc>
      </w:tr>
      <w:tr w:rsidR="00C84303" w:rsidTr="008E642E">
        <w:trPr>
          <w:trHeight w:val="509"/>
        </w:trPr>
        <w:tc>
          <w:tcPr>
            <w:tcW w:w="14572" w:type="dxa"/>
            <w:gridSpan w:val="9"/>
          </w:tcPr>
          <w:p w:rsidR="00C84303" w:rsidRPr="000C6A88" w:rsidRDefault="00C84303" w:rsidP="000C6A88">
            <w:pPr>
              <w:rPr>
                <w:bCs/>
                <w:szCs w:val="24"/>
              </w:rPr>
            </w:pPr>
            <w:r w:rsidRPr="000C6A88">
              <w:rPr>
                <w:bCs/>
                <w:szCs w:val="24"/>
              </w:rPr>
              <w:t>Bendras įstaigoje nustatytų</w:t>
            </w:r>
            <w:r w:rsidR="000C6A88" w:rsidRPr="000C6A88">
              <w:rPr>
                <w:bCs/>
                <w:szCs w:val="24"/>
              </w:rPr>
              <w:t xml:space="preserve"> korupcinio pobūdžio teisės pažeidimų, Viešųjų ir privačių interesų derinimo įstatymo pažeidimų, Lobistinės veiklos įstatymo pažeidimų, Pranešėjų apsaugos įstatymo reikalavimų pažeidimų skaičius 0</w:t>
            </w:r>
          </w:p>
        </w:tc>
      </w:tr>
      <w:tr w:rsidR="00523E58" w:rsidTr="00D16648">
        <w:trPr>
          <w:trHeight w:val="540"/>
        </w:trPr>
        <w:tc>
          <w:tcPr>
            <w:tcW w:w="14572" w:type="dxa"/>
            <w:gridSpan w:val="9"/>
            <w:hideMark/>
          </w:tcPr>
          <w:p w:rsidR="00523E58" w:rsidRDefault="00523E58" w:rsidP="00523E58">
            <w:pPr>
              <w:rPr>
                <w:b/>
                <w:bCs/>
                <w:szCs w:val="24"/>
              </w:rPr>
            </w:pPr>
            <w:r>
              <w:rPr>
                <w:b/>
                <w:bCs/>
                <w:szCs w:val="24"/>
              </w:rPr>
              <w:t>Klausimyno užpildymo data</w:t>
            </w:r>
            <w:r w:rsidR="00C84303">
              <w:rPr>
                <w:b/>
                <w:bCs/>
                <w:szCs w:val="24"/>
              </w:rPr>
              <w:t xml:space="preserve"> 2023-12-15</w:t>
            </w:r>
          </w:p>
        </w:tc>
      </w:tr>
      <w:tr w:rsidR="00523E58" w:rsidTr="00D16648">
        <w:trPr>
          <w:trHeight w:val="540"/>
        </w:trPr>
        <w:tc>
          <w:tcPr>
            <w:tcW w:w="14572" w:type="dxa"/>
            <w:gridSpan w:val="9"/>
            <w:hideMark/>
          </w:tcPr>
          <w:p w:rsidR="00523E58" w:rsidRDefault="000A21F4" w:rsidP="00523E58">
            <w:pPr>
              <w:rPr>
                <w:b/>
                <w:bCs/>
                <w:szCs w:val="24"/>
              </w:rPr>
            </w:pPr>
            <w:r>
              <w:rPr>
                <w:b/>
                <w:bCs/>
                <w:szCs w:val="24"/>
              </w:rPr>
              <w:t>Klausimyną užpildė: komisija korupcijos prevencijos įgyvendinimo kontrolei ir stebėsenai</w:t>
            </w:r>
          </w:p>
          <w:p w:rsidR="00523E58" w:rsidRDefault="00523E58" w:rsidP="00523E58">
            <w:pPr>
              <w:rPr>
                <w:b/>
                <w:bCs/>
                <w:szCs w:val="24"/>
              </w:rPr>
            </w:pPr>
          </w:p>
        </w:tc>
      </w:tr>
      <w:tr w:rsidR="00523E58" w:rsidTr="00D16648">
        <w:trPr>
          <w:trHeight w:val="540"/>
        </w:trPr>
        <w:tc>
          <w:tcPr>
            <w:tcW w:w="14572" w:type="dxa"/>
            <w:gridSpan w:val="9"/>
            <w:hideMark/>
          </w:tcPr>
          <w:p w:rsidR="00523E58" w:rsidRDefault="000A21F4" w:rsidP="00C84303">
            <w:pPr>
              <w:rPr>
                <w:b/>
                <w:bCs/>
                <w:szCs w:val="24"/>
              </w:rPr>
            </w:pPr>
            <w:r>
              <w:rPr>
                <w:b/>
                <w:bCs/>
                <w:szCs w:val="24"/>
              </w:rPr>
              <w:t>Kontaktai pasiteirauti:</w:t>
            </w:r>
            <w:r w:rsidR="00C84303">
              <w:rPr>
                <w:b/>
                <w:bCs/>
                <w:szCs w:val="24"/>
              </w:rPr>
              <w:t xml:space="preserve"> tel. (8 46) 34 57 84, el.</w:t>
            </w:r>
            <w:r>
              <w:rPr>
                <w:b/>
                <w:bCs/>
                <w:szCs w:val="24"/>
              </w:rPr>
              <w:t xml:space="preserve"> </w:t>
            </w:r>
            <w:r w:rsidR="00C84303">
              <w:rPr>
                <w:b/>
                <w:bCs/>
                <w:szCs w:val="24"/>
              </w:rPr>
              <w:t xml:space="preserve">p. </w:t>
            </w:r>
            <w:proofErr w:type="spellStart"/>
            <w:r w:rsidR="00C84303">
              <w:rPr>
                <w:b/>
                <w:bCs/>
                <w:szCs w:val="24"/>
              </w:rPr>
              <w:t>egluteklaipeda</w:t>
            </w:r>
            <w:proofErr w:type="spellEnd"/>
            <w:r w:rsidR="00C84303">
              <w:rPr>
                <w:b/>
                <w:bCs/>
                <w:szCs w:val="24"/>
                <w:lang w:val="en-US"/>
              </w:rPr>
              <w:t>@</w:t>
            </w:r>
            <w:r w:rsidR="00C84303">
              <w:rPr>
                <w:b/>
                <w:bCs/>
                <w:szCs w:val="24"/>
              </w:rPr>
              <w:t xml:space="preserve">gmail.com </w:t>
            </w:r>
          </w:p>
        </w:tc>
      </w:tr>
    </w:tbl>
    <w:p w:rsidR="006C1025" w:rsidRDefault="006C1025">
      <w:pPr>
        <w:rPr>
          <w:szCs w:val="24"/>
        </w:rPr>
      </w:pPr>
    </w:p>
    <w:p w:rsidR="000C6A88" w:rsidRDefault="000C6A88">
      <w:pPr>
        <w:rPr>
          <w:szCs w:val="24"/>
        </w:rPr>
      </w:pPr>
      <w:r>
        <w:rPr>
          <w:szCs w:val="24"/>
        </w:rPr>
        <w:t>Direktorė</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A41B1">
        <w:rPr>
          <w:szCs w:val="24"/>
        </w:rPr>
        <w:t xml:space="preserve">                 </w:t>
      </w:r>
      <w:r>
        <w:rPr>
          <w:szCs w:val="24"/>
        </w:rPr>
        <w:t xml:space="preserve">Angelė </w:t>
      </w:r>
      <w:proofErr w:type="spellStart"/>
      <w:r>
        <w:rPr>
          <w:szCs w:val="24"/>
        </w:rPr>
        <w:t>Aniulė</w:t>
      </w:r>
      <w:proofErr w:type="spellEnd"/>
    </w:p>
    <w:p w:rsidR="000C6A88" w:rsidRDefault="000C6A88">
      <w:pPr>
        <w:rPr>
          <w:szCs w:val="24"/>
        </w:rPr>
      </w:pPr>
      <w:bookmarkStart w:id="0" w:name="_GoBack"/>
      <w:bookmarkEnd w:id="0"/>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pPr>
        <w:rPr>
          <w:szCs w:val="24"/>
        </w:rPr>
      </w:pPr>
    </w:p>
    <w:p w:rsidR="000C6A88" w:rsidRDefault="000C6A88" w:rsidP="000C6A88">
      <w:pPr>
        <w:pStyle w:val="Sraopastraipa"/>
        <w:numPr>
          <w:ilvl w:val="0"/>
          <w:numId w:val="1"/>
        </w:numPr>
        <w:rPr>
          <w:szCs w:val="24"/>
        </w:rPr>
      </w:pPr>
      <w:r>
        <w:rPr>
          <w:szCs w:val="24"/>
        </w:rPr>
        <w:t>Klausimyno IV dalis „Teisėkūros tobulinimas“ nepildoma, nes įstaiga nerengia norminių teisės aktų</w:t>
      </w:r>
      <w:r w:rsidR="008E642E">
        <w:rPr>
          <w:szCs w:val="24"/>
        </w:rPr>
        <w:t xml:space="preserve"> projektų. Skaičiuojant AKL reikšmę, šita dalis neįtraukiama.</w:t>
      </w:r>
    </w:p>
    <w:p w:rsidR="008E642E" w:rsidRDefault="008E642E" w:rsidP="000C6A88">
      <w:pPr>
        <w:pStyle w:val="Sraopastraipa"/>
        <w:numPr>
          <w:ilvl w:val="0"/>
          <w:numId w:val="1"/>
        </w:numPr>
        <w:rPr>
          <w:szCs w:val="24"/>
        </w:rPr>
      </w:pPr>
      <w:r>
        <w:rPr>
          <w:szCs w:val="24"/>
        </w:rPr>
        <w:t>Klausimyno VI dalis „Personalo patikimumo užtikrinimas“ pildoma, jeigu per analizuojamą laikotarpį įstaigoje buvo paskirtas asmuo pareigoms užimti.</w:t>
      </w:r>
    </w:p>
    <w:p w:rsidR="008E642E" w:rsidRDefault="008E642E" w:rsidP="000C6A88">
      <w:pPr>
        <w:pStyle w:val="Sraopastraipa"/>
        <w:numPr>
          <w:ilvl w:val="0"/>
          <w:numId w:val="1"/>
        </w:numPr>
        <w:rPr>
          <w:szCs w:val="24"/>
        </w:rPr>
      </w:pPr>
      <w:r>
        <w:rPr>
          <w:szCs w:val="24"/>
        </w:rPr>
        <w:t>AKL reikšmės apskaičiavimas:</w:t>
      </w:r>
    </w:p>
    <w:p w:rsidR="008E642E" w:rsidRDefault="0085379A" w:rsidP="008E642E">
      <w:pPr>
        <w:pStyle w:val="Sraopastraipa"/>
        <w:numPr>
          <w:ilvl w:val="0"/>
          <w:numId w:val="2"/>
        </w:numPr>
        <w:rPr>
          <w:szCs w:val="24"/>
        </w:rPr>
      </w:pPr>
      <w:r>
        <w:rPr>
          <w:szCs w:val="24"/>
        </w:rPr>
        <w:t>p</w:t>
      </w:r>
      <w:r w:rsidR="008E642E">
        <w:rPr>
          <w:szCs w:val="24"/>
        </w:rPr>
        <w:t>agal formule A</w:t>
      </w:r>
      <w:r>
        <w:rPr>
          <w:szCs w:val="24"/>
        </w:rPr>
        <w:t xml:space="preserve"> </w:t>
      </w:r>
      <w:r w:rsidR="008E642E">
        <w:rPr>
          <w:szCs w:val="24"/>
          <w:lang w:val="en-US"/>
        </w:rPr>
        <w:t>=</w:t>
      </w:r>
      <w:r>
        <w:rPr>
          <w:szCs w:val="24"/>
          <w:lang w:val="en-US"/>
        </w:rPr>
        <w:t xml:space="preserve"> </w:t>
      </w:r>
      <w:r w:rsidR="008E642E">
        <w:rPr>
          <w:szCs w:val="24"/>
          <w:lang w:val="en-US"/>
        </w:rPr>
        <w:t xml:space="preserve">X:Z </w:t>
      </w:r>
      <w:r w:rsidR="008E642E">
        <w:rPr>
          <w:szCs w:val="24"/>
        </w:rPr>
        <w:t>apskaičiuojamas klausimyno dalies įvertinimas, kai:</w:t>
      </w:r>
    </w:p>
    <w:p w:rsidR="008E642E" w:rsidRPr="0085379A" w:rsidRDefault="0085379A" w:rsidP="0085379A">
      <w:pPr>
        <w:ind w:firstLine="1080"/>
        <w:rPr>
          <w:szCs w:val="24"/>
        </w:rPr>
      </w:pPr>
      <w:r>
        <w:rPr>
          <w:szCs w:val="24"/>
        </w:rPr>
        <w:lastRenderedPageBreak/>
        <w:t xml:space="preserve">A - </w:t>
      </w:r>
      <w:r w:rsidRPr="0085379A">
        <w:rPr>
          <w:szCs w:val="24"/>
        </w:rPr>
        <w:t>balas pritaikius koeficientą</w:t>
      </w:r>
      <w:r>
        <w:rPr>
          <w:szCs w:val="24"/>
        </w:rPr>
        <w:t>,</w:t>
      </w:r>
    </w:p>
    <w:p w:rsidR="0085379A" w:rsidRDefault="0085379A" w:rsidP="0085379A">
      <w:pPr>
        <w:ind w:left="1080"/>
        <w:rPr>
          <w:szCs w:val="24"/>
        </w:rPr>
      </w:pPr>
      <w:r>
        <w:rPr>
          <w:szCs w:val="24"/>
        </w:rPr>
        <w:t>X – tos dalies balų suma,</w:t>
      </w:r>
    </w:p>
    <w:p w:rsidR="0085379A" w:rsidRDefault="0085379A" w:rsidP="0085379A">
      <w:pPr>
        <w:ind w:left="1080"/>
        <w:rPr>
          <w:szCs w:val="24"/>
        </w:rPr>
      </w:pPr>
      <w:r>
        <w:rPr>
          <w:szCs w:val="24"/>
        </w:rPr>
        <w:t>Z – tos dalies klausimų skaičius.</w:t>
      </w:r>
    </w:p>
    <w:p w:rsidR="0085379A" w:rsidRDefault="0085379A" w:rsidP="0085379A">
      <w:pPr>
        <w:pStyle w:val="Sraopastraipa"/>
        <w:numPr>
          <w:ilvl w:val="0"/>
          <w:numId w:val="2"/>
        </w:numPr>
        <w:rPr>
          <w:szCs w:val="24"/>
        </w:rPr>
      </w:pPr>
      <w:r>
        <w:rPr>
          <w:szCs w:val="24"/>
        </w:rPr>
        <w:t>pagal formulę Y = 1 dalies A+2 dalies A+3 dalies A+4 dalies A+5 dalies A+6 dalies A+7 dalies A+8 dalies A apskaičiuojamas klausimyno visų dalių vidurkis.</w:t>
      </w:r>
    </w:p>
    <w:p w:rsidR="0085379A" w:rsidRDefault="0085379A" w:rsidP="0085379A">
      <w:pPr>
        <w:pStyle w:val="Sraopastraipa"/>
        <w:numPr>
          <w:ilvl w:val="0"/>
          <w:numId w:val="2"/>
        </w:numPr>
        <w:rPr>
          <w:szCs w:val="24"/>
        </w:rPr>
      </w:pPr>
      <w:r>
        <w:rPr>
          <w:szCs w:val="24"/>
        </w:rPr>
        <w:t xml:space="preserve">Pagal formulę AKL </w:t>
      </w:r>
      <w:r>
        <w:rPr>
          <w:szCs w:val="24"/>
          <w:lang w:val="en-US"/>
        </w:rPr>
        <w:t xml:space="preserve">= (Y-(C:D)+(E:D)) x 10 </w:t>
      </w:r>
      <w:proofErr w:type="spellStart"/>
      <w:r>
        <w:rPr>
          <w:szCs w:val="24"/>
          <w:lang w:val="en-US"/>
        </w:rPr>
        <w:t>apskai</w:t>
      </w:r>
      <w:r>
        <w:rPr>
          <w:szCs w:val="24"/>
        </w:rPr>
        <w:t>čiuojamas</w:t>
      </w:r>
      <w:proofErr w:type="spellEnd"/>
      <w:r>
        <w:rPr>
          <w:szCs w:val="24"/>
        </w:rPr>
        <w:t xml:space="preserve"> bendras</w:t>
      </w:r>
      <w:r w:rsidR="008A41B1">
        <w:rPr>
          <w:szCs w:val="24"/>
        </w:rPr>
        <w:t xml:space="preserve"> įstaigos AKL balas, kai:</w:t>
      </w:r>
    </w:p>
    <w:p w:rsidR="008A41B1" w:rsidRDefault="008A41B1" w:rsidP="008A41B1">
      <w:pPr>
        <w:pStyle w:val="Sraopastraipa"/>
        <w:ind w:left="1080"/>
        <w:rPr>
          <w:bCs/>
          <w:szCs w:val="24"/>
        </w:rPr>
      </w:pPr>
      <w:r>
        <w:rPr>
          <w:szCs w:val="24"/>
        </w:rPr>
        <w:t>C - b</w:t>
      </w:r>
      <w:r w:rsidRPr="000C6A88">
        <w:rPr>
          <w:bCs/>
          <w:szCs w:val="24"/>
        </w:rPr>
        <w:t>endras įstaigoje nustatytų korupcinio pobūdžio teisės pažeidimų, Viešųjų ir privačių interesų derinimo įstatymo pažeidimų, Lobistinės veiklos įstatymo pažeidimų, Pranešėjų apsaugos įstatymo reikalavimų pažeidimų skaičius</w:t>
      </w:r>
      <w:r>
        <w:rPr>
          <w:bCs/>
          <w:szCs w:val="24"/>
        </w:rPr>
        <w:t>;</w:t>
      </w:r>
    </w:p>
    <w:p w:rsidR="008A41B1" w:rsidRDefault="008A41B1" w:rsidP="008A41B1">
      <w:pPr>
        <w:pStyle w:val="Sraopastraipa"/>
        <w:ind w:left="1080"/>
        <w:rPr>
          <w:bCs/>
          <w:szCs w:val="24"/>
        </w:rPr>
      </w:pPr>
      <w:r>
        <w:rPr>
          <w:bCs/>
          <w:szCs w:val="24"/>
        </w:rPr>
        <w:t>D – darbuotojų skaičius įstaigoje;</w:t>
      </w:r>
    </w:p>
    <w:p w:rsidR="008A41B1" w:rsidRDefault="008A41B1" w:rsidP="008A41B1">
      <w:pPr>
        <w:pStyle w:val="Sraopastraipa"/>
        <w:ind w:left="1080"/>
        <w:rPr>
          <w:bCs/>
          <w:szCs w:val="24"/>
        </w:rPr>
      </w:pPr>
      <w:r>
        <w:rPr>
          <w:bCs/>
          <w:szCs w:val="24"/>
        </w:rPr>
        <w:t>E – įstaigos vidiniu kanalu gautų pranešimų apie korupcinio pobūdžio teisės pažeidimus skaičius.</w:t>
      </w:r>
    </w:p>
    <w:p w:rsidR="008A41B1" w:rsidRDefault="008A41B1" w:rsidP="008A41B1">
      <w:pPr>
        <w:pStyle w:val="Sraopastraipa"/>
        <w:numPr>
          <w:ilvl w:val="0"/>
          <w:numId w:val="1"/>
        </w:numPr>
        <w:rPr>
          <w:szCs w:val="24"/>
        </w:rPr>
      </w:pPr>
      <w:r>
        <w:rPr>
          <w:szCs w:val="24"/>
        </w:rPr>
        <w:t>AKL vertinimo reikšmės:</w:t>
      </w:r>
    </w:p>
    <w:p w:rsidR="008A41B1" w:rsidRDefault="008A41B1" w:rsidP="008A41B1">
      <w:pPr>
        <w:pStyle w:val="Sraopastraipa"/>
        <w:rPr>
          <w:szCs w:val="24"/>
        </w:rPr>
      </w:pPr>
      <w:r>
        <w:rPr>
          <w:szCs w:val="24"/>
        </w:rPr>
        <w:t xml:space="preserve">       „labai žemas“ – iki 1,9 balo;</w:t>
      </w:r>
    </w:p>
    <w:p w:rsidR="008A41B1" w:rsidRDefault="008A41B1" w:rsidP="008A41B1">
      <w:pPr>
        <w:pStyle w:val="Sraopastraipa"/>
        <w:rPr>
          <w:szCs w:val="24"/>
        </w:rPr>
      </w:pPr>
      <w:r>
        <w:rPr>
          <w:szCs w:val="24"/>
        </w:rPr>
        <w:t xml:space="preserve">       „žemas“ – nuo 2 iki 3,9 balo;</w:t>
      </w:r>
    </w:p>
    <w:p w:rsidR="008A41B1" w:rsidRDefault="008A41B1" w:rsidP="008A41B1">
      <w:pPr>
        <w:pStyle w:val="Sraopastraipa"/>
        <w:rPr>
          <w:szCs w:val="24"/>
        </w:rPr>
      </w:pPr>
      <w:r>
        <w:rPr>
          <w:szCs w:val="24"/>
        </w:rPr>
        <w:t xml:space="preserve">       „vidutinis“ – nuo 4 iki 5,9 balo;</w:t>
      </w:r>
    </w:p>
    <w:p w:rsidR="008A41B1" w:rsidRDefault="008A41B1" w:rsidP="008A41B1">
      <w:pPr>
        <w:pStyle w:val="Sraopastraipa"/>
        <w:rPr>
          <w:szCs w:val="24"/>
        </w:rPr>
      </w:pPr>
      <w:r>
        <w:rPr>
          <w:szCs w:val="24"/>
        </w:rPr>
        <w:t xml:space="preserve">       „aukštas“ – nuo 6 iki 7,9 balo;</w:t>
      </w:r>
    </w:p>
    <w:p w:rsidR="008A41B1" w:rsidRPr="008A41B1" w:rsidRDefault="008A41B1" w:rsidP="008A41B1">
      <w:pPr>
        <w:pStyle w:val="Sraopastraipa"/>
        <w:rPr>
          <w:szCs w:val="24"/>
        </w:rPr>
      </w:pPr>
      <w:r>
        <w:rPr>
          <w:szCs w:val="24"/>
        </w:rPr>
        <w:t xml:space="preserve">       „labai aukštas“ – nuo 8 ir daugiau balų. </w:t>
      </w:r>
    </w:p>
    <w:sectPr w:rsidR="008A41B1" w:rsidRPr="008A41B1">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701" w:right="1134" w:bottom="567" w:left="1134" w:header="709" w:footer="57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91" w:rsidRDefault="00977A91">
      <w:pPr>
        <w:rPr>
          <w:sz w:val="22"/>
          <w:szCs w:val="22"/>
        </w:rPr>
      </w:pPr>
      <w:r>
        <w:rPr>
          <w:sz w:val="22"/>
          <w:szCs w:val="22"/>
        </w:rPr>
        <w:separator/>
      </w:r>
    </w:p>
  </w:endnote>
  <w:endnote w:type="continuationSeparator" w:id="0">
    <w:p w:rsidR="00977A91" w:rsidRDefault="00977A9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tabs>
        <w:tab w:val="left" w:pos="6540"/>
      </w:tabs>
      <w:spacing w:after="200" w:line="276" w:lineRule="auto"/>
      <w:rPr>
        <w:sz w:val="22"/>
        <w:szCs w:val="22"/>
        <w:lang w:val="fr-FR"/>
      </w:rPr>
    </w:pPr>
    <w:r>
      <w:rPr>
        <w:szCs w:val="24"/>
        <w:lang w:val="fr-FR"/>
      </w:rPr>
      <w:tab/>
    </w:r>
  </w:p>
  <w:p w:rsidR="008E642E" w:rsidRDefault="008E642E">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tabs>
        <w:tab w:val="center" w:pos="4819"/>
        <w:tab w:val="left" w:pos="8080"/>
        <w:tab w:val="right" w:pos="9356"/>
        <w:tab w:val="right" w:pos="9638"/>
      </w:tabs>
      <w:rPr>
        <w:sz w:val="22"/>
        <w:szCs w:val="22"/>
      </w:rPr>
    </w:pPr>
  </w:p>
  <w:p w:rsidR="008E642E" w:rsidRDefault="008E642E">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91" w:rsidRDefault="00977A91">
      <w:pPr>
        <w:rPr>
          <w:sz w:val="22"/>
          <w:szCs w:val="22"/>
        </w:rPr>
      </w:pPr>
      <w:r>
        <w:rPr>
          <w:sz w:val="22"/>
          <w:szCs w:val="22"/>
        </w:rPr>
        <w:separator/>
      </w:r>
    </w:p>
  </w:footnote>
  <w:footnote w:type="continuationSeparator" w:id="0">
    <w:p w:rsidR="00977A91" w:rsidRDefault="00977A91">
      <w:pPr>
        <w:rPr>
          <w:sz w:val="22"/>
          <w:szCs w:val="22"/>
        </w:rPr>
      </w:pPr>
      <w:r>
        <w:rPr>
          <w:sz w:val="22"/>
          <w:szCs w:val="22"/>
        </w:rPr>
        <w:continuationSeparator/>
      </w:r>
    </w:p>
  </w:footnote>
  <w:footnote w:id="1">
    <w:p w:rsidR="008E642E" w:rsidRDefault="008E642E">
      <w:pPr>
        <w:rPr>
          <w:sz w:val="20"/>
        </w:rPr>
      </w:pPr>
      <w:r>
        <w:rPr>
          <w:sz w:val="20"/>
          <w:vertAlign w:val="superscript"/>
        </w:rPr>
        <w:footnoteRef/>
      </w:r>
      <w:r>
        <w:rPr>
          <w:sz w:val="20"/>
        </w:rPr>
        <w:t xml:space="preserve"> Pavyzdžiui, renginiai, mokymai ir pan.</w:t>
      </w:r>
    </w:p>
  </w:footnote>
  <w:footnote w:id="2">
    <w:p w:rsidR="008E642E" w:rsidRDefault="008E642E">
      <w:pPr>
        <w:rPr>
          <w:sz w:val="20"/>
        </w:rPr>
      </w:pPr>
      <w:r>
        <w:rPr>
          <w:sz w:val="20"/>
          <w:vertAlign w:val="superscript"/>
        </w:rPr>
        <w:footnoteRef/>
      </w:r>
      <w:r>
        <w:rPr>
          <w:sz w:val="20"/>
        </w:rPr>
        <w:t xml:space="preserve"> </w:t>
      </w:r>
      <w:r>
        <w:rPr>
          <w:bCs/>
          <w:sz w:val="20"/>
        </w:rPr>
        <w:t xml:space="preserve">Jei viešojo sektoriaus subjekte naudojamas kito viešojo sektoriaus, kuriam jis yra pavaldus ar atskaitingas, vidinis informacijos apie pažeidimus teikimo kanalas, žymimas atsakymas „Taip“. </w:t>
      </w:r>
    </w:p>
  </w:footnote>
  <w:footnote w:id="3">
    <w:p w:rsidR="008E642E" w:rsidRDefault="008E642E">
      <w:pPr>
        <w:rPr>
          <w:sz w:val="20"/>
        </w:rPr>
      </w:pPr>
      <w:r>
        <w:rPr>
          <w:sz w:val="20"/>
          <w:vertAlign w:val="superscript"/>
        </w:rPr>
        <w:footnoteRef/>
      </w:r>
      <w:r>
        <w:rPr>
          <w:sz w:val="20"/>
        </w:rPr>
        <w:t xml:space="preserve"> </w:t>
      </w:r>
      <w:r>
        <w:rPr>
          <w:bCs/>
          <w:sz w:val="20"/>
        </w:rPr>
        <w:t xml:space="preserve">Jei toks asmuo paskirtas kitame viešojo sektoriaus subjekte, kuriam pavaldus ar atskaitingas šis viešojo sektoriaus subjektas, žymimas atsakymas „Taip“. </w:t>
      </w:r>
    </w:p>
  </w:footnote>
  <w:footnote w:id="4">
    <w:p w:rsidR="008E642E" w:rsidRPr="009D46C9" w:rsidRDefault="008E642E">
      <w:pPr>
        <w:rPr>
          <w:color w:val="FF0000"/>
          <w:sz w:val="20"/>
        </w:rPr>
      </w:pPr>
      <w:r w:rsidRPr="00F17D93">
        <w:rPr>
          <w:sz w:val="20"/>
          <w:vertAlign w:val="superscript"/>
        </w:rPr>
        <w:footnoteRef/>
      </w:r>
      <w:r w:rsidRPr="00F17D93">
        <w:rPr>
          <w:sz w:val="20"/>
        </w:rPr>
        <w:t xml:space="preserve">Atsakymas „Taip“ žymimas tais atvejais, kai minėtas sąrašas yra sudarytas ir skelbiamas viešai, „Iš dalies“, – kai jis arba yra sudarytas, arba viešai skelbiamas, </w:t>
      </w:r>
      <w:proofErr w:type="spellStart"/>
      <w:r w:rsidRPr="00F17D93">
        <w:rPr>
          <w:sz w:val="20"/>
        </w:rPr>
        <w:t>ir„Ne</w:t>
      </w:r>
      <w:proofErr w:type="spellEnd"/>
      <w:r w:rsidRPr="00F17D93">
        <w:rPr>
          <w:sz w:val="20"/>
        </w:rPr>
        <w:t>“, – jei toks sąrašas nei yra sudarytas, nei viešai skelbiamas.</w:t>
      </w:r>
    </w:p>
  </w:footnote>
  <w:footnote w:id="5">
    <w:p w:rsidR="008E642E" w:rsidRDefault="008E642E">
      <w:pPr>
        <w:jc w:val="both"/>
        <w:rPr>
          <w:sz w:val="20"/>
        </w:rPr>
      </w:pPr>
      <w:r>
        <w:rPr>
          <w:sz w:val="20"/>
          <w:vertAlign w:val="superscript"/>
        </w:rPr>
        <w:footnoteRef/>
      </w:r>
      <w:r>
        <w:rPr>
          <w:sz w:val="20"/>
        </w:rPr>
        <w:t>Atsakymas „Taip“ nurodomas tais atvejais, kai viešojo sektoriaus subjekte yra nustatyti minėti kriterijai, patvirtinti vertinimo tvarka ir tiekėjo etikos kodeksas, atsakymas „Iš dalies“ žymimas, kai viešojo sektoriaus subjektui būdinga tik dalis klausime nurodytos informacijos, ir atsakymas „Ne“, – jei viešojo sektoriaus subjekte nei nustatyti tokie kriterijai, nei patvirtinti vertinimo tvarka ir tiekėjo etikos kodeksas.</w:t>
      </w:r>
    </w:p>
  </w:footnote>
  <w:footnote w:id="6">
    <w:p w:rsidR="008E642E" w:rsidRDefault="008E642E">
      <w:pPr>
        <w:jc w:val="both"/>
        <w:rPr>
          <w:sz w:val="20"/>
        </w:rPr>
      </w:pPr>
      <w:r>
        <w:rPr>
          <w:sz w:val="20"/>
          <w:vertAlign w:val="superscript"/>
        </w:rPr>
        <w:footnoteRef/>
      </w:r>
      <w:r>
        <w:rPr>
          <w:sz w:val="20"/>
        </w:rPr>
        <w:t xml:space="preserve"> Atsakymas „Taip“ nurodomas tais atvejais, kai korupcijos prevencijos veiksmų plane pateikiama visa klausime nurodyta informacija, „Iš dalies“, – kai šiame plane pateikiama tik dalis klausime nurodytos informacijos, ir atsakymas „Ne“, – jei korupcijos prevencijos veiksmų plane nepateikiama jokia klausime nurodyta informacija.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end"/>
    </w:r>
  </w:p>
  <w:p w:rsidR="008E642E" w:rsidRDefault="008E642E">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framePr w:wrap="auto" w:vAnchor="text" w:hAnchor="margin" w:xAlign="center" w:y="1"/>
      <w:tabs>
        <w:tab w:val="center" w:pos="4819"/>
        <w:tab w:val="right" w:pos="9638"/>
      </w:tabs>
      <w:rPr>
        <w:sz w:val="22"/>
        <w:szCs w:val="22"/>
      </w:rPr>
    </w:pPr>
    <w:r>
      <w:rPr>
        <w:sz w:val="22"/>
        <w:szCs w:val="22"/>
      </w:rPr>
      <w:fldChar w:fldCharType="begin"/>
    </w:r>
    <w:r>
      <w:rPr>
        <w:sz w:val="22"/>
        <w:szCs w:val="22"/>
      </w:rPr>
      <w:instrText xml:space="preserve">PAGE  </w:instrText>
    </w:r>
    <w:r>
      <w:rPr>
        <w:sz w:val="22"/>
        <w:szCs w:val="22"/>
      </w:rPr>
      <w:fldChar w:fldCharType="separate"/>
    </w:r>
    <w:r w:rsidR="000A21F4">
      <w:rPr>
        <w:noProof/>
        <w:sz w:val="22"/>
        <w:szCs w:val="22"/>
      </w:rPr>
      <w:t>12</w:t>
    </w:r>
    <w:r>
      <w:rPr>
        <w:sz w:val="22"/>
        <w:szCs w:val="22"/>
      </w:rPr>
      <w:fldChar w:fldCharType="end"/>
    </w:r>
  </w:p>
  <w:p w:rsidR="008E642E" w:rsidRDefault="008E642E">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2E" w:rsidRDefault="008E642E">
    <w:pPr>
      <w:tabs>
        <w:tab w:val="center" w:pos="4819"/>
        <w:tab w:val="right" w:pos="9638"/>
      </w:tabs>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6E54"/>
    <w:multiLevelType w:val="hybridMultilevel"/>
    <w:tmpl w:val="C9C4E9C6"/>
    <w:lvl w:ilvl="0" w:tplc="5A68C3B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1D5AF4"/>
    <w:multiLevelType w:val="hybridMultilevel"/>
    <w:tmpl w:val="18561A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DEE2C03"/>
    <w:multiLevelType w:val="hybridMultilevel"/>
    <w:tmpl w:val="9DECEE16"/>
    <w:lvl w:ilvl="0" w:tplc="B8F29982">
      <w:start w:val="1"/>
      <w:numFmt w:val="upp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27"/>
    <w:rsid w:val="000739B4"/>
    <w:rsid w:val="000815AE"/>
    <w:rsid w:val="000929F7"/>
    <w:rsid w:val="000A21F4"/>
    <w:rsid w:val="000C6A88"/>
    <w:rsid w:val="001214AA"/>
    <w:rsid w:val="00167DB0"/>
    <w:rsid w:val="0017327E"/>
    <w:rsid w:val="00223E71"/>
    <w:rsid w:val="00307453"/>
    <w:rsid w:val="00420039"/>
    <w:rsid w:val="00437D95"/>
    <w:rsid w:val="004862C6"/>
    <w:rsid w:val="004A697F"/>
    <w:rsid w:val="004B4EDA"/>
    <w:rsid w:val="004F7419"/>
    <w:rsid w:val="00523E58"/>
    <w:rsid w:val="005C14D8"/>
    <w:rsid w:val="005F4C98"/>
    <w:rsid w:val="00627D65"/>
    <w:rsid w:val="00645A7B"/>
    <w:rsid w:val="0065084B"/>
    <w:rsid w:val="006C1025"/>
    <w:rsid w:val="00746219"/>
    <w:rsid w:val="00791E27"/>
    <w:rsid w:val="0085379A"/>
    <w:rsid w:val="008A20C9"/>
    <w:rsid w:val="008A41B1"/>
    <w:rsid w:val="008C296C"/>
    <w:rsid w:val="008E642E"/>
    <w:rsid w:val="00977A91"/>
    <w:rsid w:val="009B0040"/>
    <w:rsid w:val="009D46C9"/>
    <w:rsid w:val="00A231A8"/>
    <w:rsid w:val="00A26D4A"/>
    <w:rsid w:val="00C15D70"/>
    <w:rsid w:val="00C758B5"/>
    <w:rsid w:val="00C84303"/>
    <w:rsid w:val="00D16648"/>
    <w:rsid w:val="00D243EE"/>
    <w:rsid w:val="00DC52C0"/>
    <w:rsid w:val="00DE44FD"/>
    <w:rsid w:val="00E40412"/>
    <w:rsid w:val="00E51BFC"/>
    <w:rsid w:val="00EC76F4"/>
    <w:rsid w:val="00F17D93"/>
    <w:rsid w:val="00F678B7"/>
    <w:rsid w:val="00F828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5BB2"/>
  <w15:docId w15:val="{772648CF-5C65-4A71-B29A-42F26758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0C6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9214">
      <w:bodyDiv w:val="1"/>
      <w:marLeft w:val="0"/>
      <w:marRight w:val="0"/>
      <w:marTop w:val="0"/>
      <w:marBottom w:val="0"/>
      <w:divBdr>
        <w:top w:val="none" w:sz="0" w:space="0" w:color="auto"/>
        <w:left w:val="none" w:sz="0" w:space="0" w:color="auto"/>
        <w:bottom w:val="none" w:sz="0" w:space="0" w:color="auto"/>
        <w:right w:val="none" w:sz="0" w:space="0" w:color="auto"/>
      </w:divBdr>
    </w:div>
    <w:div w:id="373432985">
      <w:bodyDiv w:val="1"/>
      <w:marLeft w:val="0"/>
      <w:marRight w:val="0"/>
      <w:marTop w:val="0"/>
      <w:marBottom w:val="0"/>
      <w:divBdr>
        <w:top w:val="none" w:sz="0" w:space="0" w:color="auto"/>
        <w:left w:val="none" w:sz="0" w:space="0" w:color="auto"/>
        <w:bottom w:val="none" w:sz="0" w:space="0" w:color="auto"/>
        <w:right w:val="none" w:sz="0" w:space="0" w:color="auto"/>
      </w:divBdr>
    </w:div>
    <w:div w:id="522480083">
      <w:bodyDiv w:val="1"/>
      <w:marLeft w:val="0"/>
      <w:marRight w:val="0"/>
      <w:marTop w:val="0"/>
      <w:marBottom w:val="0"/>
      <w:divBdr>
        <w:top w:val="none" w:sz="0" w:space="0" w:color="auto"/>
        <w:left w:val="none" w:sz="0" w:space="0" w:color="auto"/>
        <w:bottom w:val="none" w:sz="0" w:space="0" w:color="auto"/>
        <w:right w:val="none" w:sz="0" w:space="0" w:color="auto"/>
      </w:divBdr>
    </w:div>
    <w:div w:id="624240048">
      <w:bodyDiv w:val="1"/>
      <w:marLeft w:val="0"/>
      <w:marRight w:val="0"/>
      <w:marTop w:val="0"/>
      <w:marBottom w:val="0"/>
      <w:divBdr>
        <w:top w:val="none" w:sz="0" w:space="0" w:color="auto"/>
        <w:left w:val="none" w:sz="0" w:space="0" w:color="auto"/>
        <w:bottom w:val="none" w:sz="0" w:space="0" w:color="auto"/>
        <w:right w:val="none" w:sz="0" w:space="0" w:color="auto"/>
      </w:divBdr>
      <w:divsChild>
        <w:div w:id="499542845">
          <w:marLeft w:val="0"/>
          <w:marRight w:val="0"/>
          <w:marTop w:val="0"/>
          <w:marBottom w:val="0"/>
          <w:divBdr>
            <w:top w:val="none" w:sz="0" w:space="0" w:color="auto"/>
            <w:left w:val="none" w:sz="0" w:space="0" w:color="auto"/>
            <w:bottom w:val="none" w:sz="0" w:space="0" w:color="auto"/>
            <w:right w:val="none" w:sz="0" w:space="0" w:color="auto"/>
          </w:divBdr>
          <w:divsChild>
            <w:div w:id="1529297361">
              <w:marLeft w:val="0"/>
              <w:marRight w:val="0"/>
              <w:marTop w:val="0"/>
              <w:marBottom w:val="0"/>
              <w:divBdr>
                <w:top w:val="none" w:sz="0" w:space="0" w:color="auto"/>
                <w:left w:val="none" w:sz="0" w:space="0" w:color="auto"/>
                <w:bottom w:val="none" w:sz="0" w:space="0" w:color="auto"/>
                <w:right w:val="none" w:sz="0" w:space="0" w:color="auto"/>
              </w:divBdr>
              <w:divsChild>
                <w:div w:id="1019355474">
                  <w:marLeft w:val="0"/>
                  <w:marRight w:val="0"/>
                  <w:marTop w:val="0"/>
                  <w:marBottom w:val="0"/>
                  <w:divBdr>
                    <w:top w:val="none" w:sz="0" w:space="0" w:color="auto"/>
                    <w:left w:val="none" w:sz="0" w:space="0" w:color="auto"/>
                    <w:bottom w:val="none" w:sz="0" w:space="0" w:color="auto"/>
                    <w:right w:val="none" w:sz="0" w:space="0" w:color="auto"/>
                  </w:divBdr>
                  <w:divsChild>
                    <w:div w:id="1184975055">
                      <w:marLeft w:val="0"/>
                      <w:marRight w:val="0"/>
                      <w:marTop w:val="0"/>
                      <w:marBottom w:val="0"/>
                      <w:divBdr>
                        <w:top w:val="none" w:sz="0" w:space="0" w:color="auto"/>
                        <w:left w:val="none" w:sz="0" w:space="0" w:color="auto"/>
                        <w:bottom w:val="none" w:sz="0" w:space="0" w:color="auto"/>
                        <w:right w:val="none" w:sz="0" w:space="0" w:color="auto"/>
                      </w:divBdr>
                      <w:divsChild>
                        <w:div w:id="15747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A65F-BE1D-40E6-809A-5AA1D87C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10605</Words>
  <Characters>6046</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Tauras Rutkūnas</dc:creator>
  <cp:lastModifiedBy>HP</cp:lastModifiedBy>
  <cp:revision>21</cp:revision>
  <cp:lastPrinted>2018-04-12T10:48:00Z</cp:lastPrinted>
  <dcterms:created xsi:type="dcterms:W3CDTF">2024-01-24T11:13:00Z</dcterms:created>
  <dcterms:modified xsi:type="dcterms:W3CDTF">2024-01-26T13:39:00Z</dcterms:modified>
</cp:coreProperties>
</file>